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F0" w:rsidRDefault="003452A8" w:rsidP="00E86465">
      <w:pPr>
        <w:pBdr>
          <w:top w:val="nil"/>
          <w:left w:val="nil"/>
          <w:bottom w:val="nil"/>
          <w:right w:val="nil"/>
          <w:between w:val="nil"/>
        </w:pBdr>
        <w:spacing w:line="240" w:lineRule="auto"/>
        <w:ind w:left="0" w:hanging="2"/>
        <w:jc w:val="center"/>
        <w:rPr>
          <w:color w:val="000000"/>
        </w:rPr>
      </w:pPr>
      <w:r>
        <w:rPr>
          <w:b/>
          <w:color w:val="000000"/>
        </w:rPr>
        <w:t xml:space="preserve">МІНІСТЕРСТВО ОХОРОНИ </w:t>
      </w:r>
      <w:proofErr w:type="gramStart"/>
      <w:r>
        <w:rPr>
          <w:b/>
          <w:color w:val="000000"/>
        </w:rPr>
        <w:t>ЗДОРОВ’Я УКРА</w:t>
      </w:r>
      <w:proofErr w:type="gramEnd"/>
      <w:r>
        <w:rPr>
          <w:b/>
          <w:color w:val="000000"/>
        </w:rPr>
        <w:t>ЇНИ</w:t>
      </w:r>
    </w:p>
    <w:p w:rsidR="009202F0" w:rsidRDefault="003452A8" w:rsidP="00E86465">
      <w:pPr>
        <w:pBdr>
          <w:top w:val="nil"/>
          <w:left w:val="nil"/>
          <w:bottom w:val="nil"/>
          <w:right w:val="nil"/>
          <w:between w:val="nil"/>
        </w:pBdr>
        <w:tabs>
          <w:tab w:val="left" w:pos="1035"/>
          <w:tab w:val="center" w:pos="4677"/>
        </w:tabs>
        <w:spacing w:line="240" w:lineRule="auto"/>
        <w:ind w:left="0" w:hanging="2"/>
        <w:jc w:val="center"/>
        <w:rPr>
          <w:color w:val="000000"/>
        </w:rPr>
      </w:pPr>
      <w:r>
        <w:rPr>
          <w:b/>
          <w:color w:val="000000"/>
        </w:rPr>
        <w:t xml:space="preserve">ДЗ </w:t>
      </w:r>
      <w:r>
        <w:rPr>
          <w:b/>
          <w:color w:val="000000"/>
          <w:sz w:val="28"/>
          <w:szCs w:val="28"/>
        </w:rPr>
        <w:t>«</w:t>
      </w:r>
      <w:r>
        <w:rPr>
          <w:b/>
          <w:color w:val="000000"/>
        </w:rPr>
        <w:t>ЦЕНТР МЕДИЧНОЇ СТАТИСТИКИ МОЗ УКРАЇНИ</w:t>
      </w:r>
      <w:r>
        <w:rPr>
          <w:b/>
          <w:color w:val="000000"/>
          <w:sz w:val="28"/>
          <w:szCs w:val="28"/>
        </w:rPr>
        <w:t>»</w:t>
      </w: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1" w:hanging="3"/>
        <w:jc w:val="center"/>
        <w:rPr>
          <w:color w:val="000000"/>
          <w:sz w:val="28"/>
          <w:szCs w:val="28"/>
        </w:rPr>
      </w:pPr>
    </w:p>
    <w:p w:rsidR="009202F0" w:rsidRDefault="003452A8" w:rsidP="00E86465">
      <w:pPr>
        <w:pBdr>
          <w:top w:val="nil"/>
          <w:left w:val="nil"/>
          <w:bottom w:val="nil"/>
          <w:right w:val="nil"/>
          <w:between w:val="nil"/>
        </w:pBdr>
        <w:spacing w:line="240" w:lineRule="auto"/>
        <w:ind w:left="1" w:hanging="3"/>
        <w:jc w:val="center"/>
        <w:rPr>
          <w:color w:val="000000"/>
          <w:sz w:val="28"/>
          <w:szCs w:val="28"/>
        </w:rPr>
      </w:pPr>
      <w:proofErr w:type="gramStart"/>
      <w:r>
        <w:rPr>
          <w:b/>
          <w:color w:val="000000"/>
          <w:sz w:val="28"/>
          <w:szCs w:val="28"/>
        </w:rPr>
        <w:t>П</w:t>
      </w:r>
      <w:proofErr w:type="gramEnd"/>
      <w:r>
        <w:rPr>
          <w:b/>
          <w:color w:val="000000"/>
          <w:sz w:val="28"/>
          <w:szCs w:val="28"/>
        </w:rPr>
        <w:t xml:space="preserve"> О Р Я Д О К</w:t>
      </w:r>
    </w:p>
    <w:p w:rsidR="009202F0" w:rsidRDefault="009202F0" w:rsidP="00E86465">
      <w:pPr>
        <w:pBdr>
          <w:top w:val="nil"/>
          <w:left w:val="nil"/>
          <w:bottom w:val="nil"/>
          <w:right w:val="nil"/>
          <w:between w:val="nil"/>
        </w:pBdr>
        <w:spacing w:line="240" w:lineRule="auto"/>
        <w:ind w:left="1" w:hanging="3"/>
        <w:jc w:val="center"/>
        <w:rPr>
          <w:color w:val="000000"/>
          <w:sz w:val="28"/>
          <w:szCs w:val="28"/>
        </w:rPr>
      </w:pPr>
    </w:p>
    <w:p w:rsidR="009202F0" w:rsidRDefault="003452A8" w:rsidP="00E86465">
      <w:pPr>
        <w:pBdr>
          <w:top w:val="nil"/>
          <w:left w:val="nil"/>
          <w:bottom w:val="nil"/>
          <w:right w:val="nil"/>
          <w:between w:val="nil"/>
        </w:pBdr>
        <w:spacing w:line="240" w:lineRule="auto"/>
        <w:ind w:left="1" w:hanging="3"/>
        <w:jc w:val="center"/>
        <w:rPr>
          <w:color w:val="000000"/>
        </w:rPr>
      </w:pPr>
      <w:r>
        <w:rPr>
          <w:b/>
          <w:color w:val="000000"/>
          <w:sz w:val="28"/>
          <w:szCs w:val="28"/>
        </w:rPr>
        <w:t xml:space="preserve">формування зведених державних та галузевих статистичних звітів </w:t>
      </w: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9202F0" w:rsidP="00E86465">
      <w:pPr>
        <w:pBdr>
          <w:top w:val="nil"/>
          <w:left w:val="nil"/>
          <w:bottom w:val="nil"/>
          <w:right w:val="nil"/>
          <w:between w:val="nil"/>
        </w:pBdr>
        <w:spacing w:line="240" w:lineRule="auto"/>
        <w:ind w:left="0" w:hanging="2"/>
        <w:jc w:val="center"/>
        <w:rPr>
          <w:color w:val="000000"/>
        </w:rPr>
      </w:pPr>
    </w:p>
    <w:p w:rsidR="009202F0" w:rsidRDefault="003452A8" w:rsidP="00E86465">
      <w:pPr>
        <w:pBdr>
          <w:top w:val="nil"/>
          <w:left w:val="nil"/>
          <w:bottom w:val="nil"/>
          <w:right w:val="nil"/>
          <w:between w:val="nil"/>
        </w:pBdr>
        <w:spacing w:line="240" w:lineRule="auto"/>
        <w:ind w:left="0" w:hanging="2"/>
        <w:jc w:val="center"/>
        <w:rPr>
          <w:color w:val="000000"/>
        </w:rPr>
      </w:pPr>
      <w:r>
        <w:rPr>
          <w:color w:val="000000"/>
        </w:rPr>
        <w:t xml:space="preserve">  </w:t>
      </w:r>
    </w:p>
    <w:p w:rsidR="009202F0" w:rsidRDefault="009202F0" w:rsidP="00E86465">
      <w:pPr>
        <w:pBdr>
          <w:top w:val="nil"/>
          <w:left w:val="nil"/>
          <w:bottom w:val="nil"/>
          <w:right w:val="nil"/>
          <w:between w:val="nil"/>
        </w:pBdr>
        <w:tabs>
          <w:tab w:val="left" w:pos="3135"/>
        </w:tabs>
        <w:spacing w:line="240" w:lineRule="auto"/>
        <w:ind w:left="1" w:hanging="3"/>
        <w:jc w:val="center"/>
        <w:rPr>
          <w:b/>
          <w:sz w:val="28"/>
          <w:szCs w:val="28"/>
        </w:rPr>
      </w:pPr>
    </w:p>
    <w:p w:rsidR="009202F0" w:rsidRDefault="009202F0" w:rsidP="00E86465">
      <w:pPr>
        <w:pBdr>
          <w:top w:val="nil"/>
          <w:left w:val="nil"/>
          <w:bottom w:val="nil"/>
          <w:right w:val="nil"/>
          <w:between w:val="nil"/>
        </w:pBdr>
        <w:tabs>
          <w:tab w:val="left" w:pos="3135"/>
        </w:tabs>
        <w:spacing w:line="240" w:lineRule="auto"/>
        <w:ind w:left="1" w:hanging="3"/>
        <w:jc w:val="center"/>
        <w:rPr>
          <w:b/>
          <w:sz w:val="28"/>
          <w:szCs w:val="28"/>
        </w:rPr>
      </w:pPr>
    </w:p>
    <w:p w:rsidR="009202F0" w:rsidRDefault="009202F0" w:rsidP="00E86465">
      <w:pPr>
        <w:pBdr>
          <w:top w:val="nil"/>
          <w:left w:val="nil"/>
          <w:bottom w:val="nil"/>
          <w:right w:val="nil"/>
          <w:between w:val="nil"/>
        </w:pBdr>
        <w:tabs>
          <w:tab w:val="left" w:pos="3135"/>
        </w:tabs>
        <w:spacing w:line="240" w:lineRule="auto"/>
        <w:ind w:left="1" w:hanging="3"/>
        <w:jc w:val="center"/>
        <w:rPr>
          <w:b/>
          <w:sz w:val="28"/>
          <w:szCs w:val="28"/>
        </w:rPr>
      </w:pPr>
    </w:p>
    <w:p w:rsidR="009202F0" w:rsidRDefault="009202F0" w:rsidP="00E86465">
      <w:pPr>
        <w:pBdr>
          <w:top w:val="nil"/>
          <w:left w:val="nil"/>
          <w:bottom w:val="nil"/>
          <w:right w:val="nil"/>
          <w:between w:val="nil"/>
        </w:pBdr>
        <w:tabs>
          <w:tab w:val="left" w:pos="3135"/>
        </w:tabs>
        <w:spacing w:line="240" w:lineRule="auto"/>
        <w:ind w:left="1" w:hanging="3"/>
        <w:jc w:val="center"/>
        <w:rPr>
          <w:b/>
          <w:sz w:val="28"/>
          <w:szCs w:val="28"/>
        </w:rPr>
      </w:pPr>
    </w:p>
    <w:p w:rsidR="009202F0" w:rsidRDefault="009202F0" w:rsidP="00E86465">
      <w:pPr>
        <w:pBdr>
          <w:top w:val="nil"/>
          <w:left w:val="nil"/>
          <w:bottom w:val="nil"/>
          <w:right w:val="nil"/>
          <w:between w:val="nil"/>
        </w:pBdr>
        <w:tabs>
          <w:tab w:val="left" w:pos="3135"/>
        </w:tabs>
        <w:spacing w:line="240" w:lineRule="auto"/>
        <w:ind w:left="1" w:hanging="3"/>
        <w:jc w:val="center"/>
        <w:rPr>
          <w:b/>
          <w:sz w:val="28"/>
          <w:szCs w:val="28"/>
        </w:rPr>
      </w:pPr>
    </w:p>
    <w:p w:rsidR="009202F0" w:rsidRDefault="009202F0" w:rsidP="00E86465">
      <w:pPr>
        <w:pBdr>
          <w:top w:val="nil"/>
          <w:left w:val="nil"/>
          <w:bottom w:val="nil"/>
          <w:right w:val="nil"/>
          <w:between w:val="nil"/>
        </w:pBdr>
        <w:tabs>
          <w:tab w:val="left" w:pos="3135"/>
        </w:tabs>
        <w:spacing w:line="240" w:lineRule="auto"/>
        <w:ind w:left="1" w:hanging="3"/>
        <w:jc w:val="center"/>
        <w:rPr>
          <w:b/>
          <w:sz w:val="28"/>
          <w:szCs w:val="28"/>
        </w:rPr>
      </w:pPr>
    </w:p>
    <w:p w:rsidR="009202F0" w:rsidRDefault="009202F0" w:rsidP="00E86465">
      <w:pPr>
        <w:pBdr>
          <w:top w:val="nil"/>
          <w:left w:val="nil"/>
          <w:bottom w:val="nil"/>
          <w:right w:val="nil"/>
          <w:between w:val="nil"/>
        </w:pBdr>
        <w:tabs>
          <w:tab w:val="left" w:pos="3135"/>
        </w:tabs>
        <w:spacing w:line="240" w:lineRule="auto"/>
        <w:ind w:left="1" w:hanging="3"/>
        <w:jc w:val="center"/>
        <w:rPr>
          <w:b/>
          <w:sz w:val="28"/>
          <w:szCs w:val="28"/>
        </w:rPr>
      </w:pPr>
    </w:p>
    <w:p w:rsidR="009202F0" w:rsidRDefault="003452A8" w:rsidP="00E86465">
      <w:pPr>
        <w:pBdr>
          <w:top w:val="nil"/>
          <w:left w:val="nil"/>
          <w:bottom w:val="nil"/>
          <w:right w:val="nil"/>
          <w:between w:val="nil"/>
        </w:pBdr>
        <w:tabs>
          <w:tab w:val="left" w:pos="3135"/>
        </w:tabs>
        <w:spacing w:line="240" w:lineRule="auto"/>
        <w:ind w:left="1" w:hanging="3"/>
        <w:jc w:val="center"/>
        <w:rPr>
          <w:color w:val="000000"/>
          <w:sz w:val="28"/>
          <w:szCs w:val="28"/>
        </w:rPr>
      </w:pPr>
      <w:r>
        <w:rPr>
          <w:b/>
          <w:color w:val="000000"/>
          <w:sz w:val="28"/>
          <w:szCs w:val="28"/>
        </w:rPr>
        <w:t xml:space="preserve">2020 </w:t>
      </w:r>
      <w:proofErr w:type="gramStart"/>
      <w:r>
        <w:rPr>
          <w:b/>
          <w:color w:val="000000"/>
          <w:sz w:val="28"/>
          <w:szCs w:val="28"/>
        </w:rPr>
        <w:t>р</w:t>
      </w:r>
      <w:proofErr w:type="gramEnd"/>
    </w:p>
    <w:p w:rsidR="009202F0" w:rsidRDefault="003452A8" w:rsidP="00E86465">
      <w:pPr>
        <w:pBdr>
          <w:top w:val="nil"/>
          <w:left w:val="nil"/>
          <w:bottom w:val="nil"/>
          <w:right w:val="nil"/>
          <w:between w:val="nil"/>
        </w:pBdr>
        <w:spacing w:line="240" w:lineRule="auto"/>
        <w:ind w:left="1" w:hanging="3"/>
        <w:rPr>
          <w:color w:val="000000"/>
          <w:sz w:val="16"/>
          <w:szCs w:val="16"/>
        </w:rPr>
      </w:pPr>
      <w:r>
        <w:rPr>
          <w:b/>
          <w:color w:val="000000"/>
          <w:sz w:val="28"/>
          <w:szCs w:val="28"/>
        </w:rPr>
        <w:lastRenderedPageBreak/>
        <w:t>Формування зведених статистичних звітів за формами № 7,                     № 8, № 17, № 19, № 20, № 32 (</w:t>
      </w:r>
      <w:proofErr w:type="gramStart"/>
      <w:r>
        <w:rPr>
          <w:b/>
          <w:color w:val="000000"/>
          <w:sz w:val="28"/>
          <w:szCs w:val="28"/>
        </w:rPr>
        <w:t>п</w:t>
      </w:r>
      <w:proofErr w:type="gramEnd"/>
      <w:r>
        <w:rPr>
          <w:b/>
          <w:color w:val="000000"/>
          <w:sz w:val="28"/>
          <w:szCs w:val="28"/>
        </w:rPr>
        <w:t xml:space="preserve">іврічна),  № 33-коротка,    № 33-здоров,        № 35-здоров, № 38-здоров, №39- здоров, №44-здоров,  № 47-здоров. </w:t>
      </w:r>
    </w:p>
    <w:p w:rsidR="009202F0" w:rsidRDefault="009202F0" w:rsidP="00E86465">
      <w:pPr>
        <w:pBdr>
          <w:top w:val="nil"/>
          <w:left w:val="nil"/>
          <w:bottom w:val="nil"/>
          <w:right w:val="nil"/>
          <w:between w:val="nil"/>
        </w:pBdr>
        <w:shd w:val="clear" w:color="auto" w:fill="FFFFFF"/>
        <w:spacing w:line="240" w:lineRule="auto"/>
        <w:ind w:left="1" w:hanging="3"/>
        <w:jc w:val="both"/>
        <w:rPr>
          <w:color w:val="000000"/>
          <w:sz w:val="28"/>
          <w:szCs w:val="28"/>
        </w:rPr>
      </w:pPr>
    </w:p>
    <w:p w:rsidR="009202F0" w:rsidRDefault="003452A8" w:rsidP="00E86465">
      <w:pPr>
        <w:pBdr>
          <w:top w:val="nil"/>
          <w:left w:val="nil"/>
          <w:bottom w:val="nil"/>
          <w:right w:val="nil"/>
          <w:between w:val="nil"/>
        </w:pBdr>
        <w:shd w:val="clear" w:color="auto" w:fill="FFFFFF"/>
        <w:spacing w:line="240" w:lineRule="auto"/>
        <w:ind w:left="1" w:hanging="3"/>
        <w:jc w:val="both"/>
        <w:rPr>
          <w:color w:val="000000"/>
          <w:sz w:val="28"/>
          <w:szCs w:val="28"/>
        </w:rPr>
      </w:pPr>
      <w:r>
        <w:rPr>
          <w:color w:val="000000"/>
          <w:sz w:val="28"/>
          <w:szCs w:val="28"/>
        </w:rPr>
        <w:t xml:space="preserve">При складанні статистичних звітів </w:t>
      </w:r>
      <w:r>
        <w:rPr>
          <w:b/>
          <w:color w:val="000000"/>
          <w:sz w:val="28"/>
          <w:szCs w:val="28"/>
        </w:rPr>
        <w:t>з</w:t>
      </w:r>
      <w:r>
        <w:rPr>
          <w:b/>
          <w:color w:val="000000"/>
          <w:sz w:val="28"/>
          <w:szCs w:val="28"/>
        </w:rPr>
        <w:t xml:space="preserve">а 2019 </w:t>
      </w:r>
      <w:proofErr w:type="gramStart"/>
      <w:r>
        <w:rPr>
          <w:b/>
          <w:color w:val="000000"/>
          <w:sz w:val="28"/>
          <w:szCs w:val="28"/>
        </w:rPr>
        <w:t>р</w:t>
      </w:r>
      <w:proofErr w:type="gramEnd"/>
      <w:r>
        <w:rPr>
          <w:b/>
          <w:color w:val="000000"/>
          <w:sz w:val="28"/>
          <w:szCs w:val="28"/>
        </w:rPr>
        <w:t>ік</w:t>
      </w:r>
      <w:r>
        <w:rPr>
          <w:color w:val="000000"/>
          <w:sz w:val="28"/>
          <w:szCs w:val="28"/>
        </w:rPr>
        <w:t xml:space="preserve"> виконується така програма їх формування:</w:t>
      </w:r>
    </w:p>
    <w:p w:rsidR="009202F0" w:rsidRDefault="003452A8" w:rsidP="00E86465">
      <w:pPr>
        <w:pBdr>
          <w:top w:val="nil"/>
          <w:left w:val="nil"/>
          <w:bottom w:val="nil"/>
          <w:right w:val="nil"/>
          <w:between w:val="nil"/>
        </w:pBdr>
        <w:spacing w:line="240" w:lineRule="auto"/>
        <w:ind w:left="1" w:hanging="3"/>
        <w:jc w:val="both"/>
        <w:rPr>
          <w:color w:val="000000"/>
          <w:sz w:val="12"/>
          <w:szCs w:val="12"/>
        </w:rPr>
      </w:pPr>
      <w:r>
        <w:rPr>
          <w:b/>
          <w:color w:val="000000"/>
          <w:sz w:val="28"/>
          <w:szCs w:val="28"/>
        </w:rPr>
        <w:t>1.</w:t>
      </w:r>
      <w:r>
        <w:rPr>
          <w:color w:val="000000"/>
          <w:sz w:val="28"/>
          <w:szCs w:val="28"/>
        </w:rPr>
        <w:t xml:space="preserve"> </w:t>
      </w:r>
      <w:r>
        <w:rPr>
          <w:b/>
          <w:color w:val="000000"/>
          <w:sz w:val="28"/>
          <w:szCs w:val="28"/>
        </w:rPr>
        <w:t>Форма № 7 «Звіт про захворювання на злоякісні новоутворення»</w:t>
      </w:r>
      <w:r>
        <w:rPr>
          <w:color w:val="000000"/>
          <w:sz w:val="28"/>
          <w:szCs w:val="28"/>
        </w:rPr>
        <w:t xml:space="preserve">  </w:t>
      </w:r>
      <w:r>
        <w:rPr>
          <w:b/>
          <w:color w:val="000000"/>
          <w:sz w:val="28"/>
          <w:szCs w:val="28"/>
        </w:rPr>
        <w:t xml:space="preserve">за 2019 </w:t>
      </w:r>
      <w:proofErr w:type="gramStart"/>
      <w:r>
        <w:rPr>
          <w:b/>
          <w:color w:val="000000"/>
          <w:sz w:val="28"/>
          <w:szCs w:val="28"/>
        </w:rPr>
        <w:t>р</w:t>
      </w:r>
      <w:proofErr w:type="gramEnd"/>
      <w:r>
        <w:rPr>
          <w:b/>
          <w:color w:val="000000"/>
          <w:sz w:val="28"/>
          <w:szCs w:val="28"/>
        </w:rPr>
        <w:t>ік</w:t>
      </w:r>
      <w:r>
        <w:rPr>
          <w:color w:val="000000"/>
        </w:rPr>
        <w:t xml:space="preserve"> </w:t>
      </w:r>
      <w:r>
        <w:rPr>
          <w:color w:val="000000"/>
          <w:sz w:val="28"/>
          <w:szCs w:val="28"/>
        </w:rPr>
        <w:t>надається в одному примірнику, роздрукованому в режимі «Друк вихідних форм» та на з’ємному носії (USB ФЛЕШ-пам’ять) у форматі програми</w:t>
      </w:r>
      <w:r>
        <w:rPr>
          <w:rFonts w:ascii="Times" w:eastAsia="Times" w:hAnsi="Times" w:cs="Times"/>
          <w:color w:val="000000"/>
          <w:sz w:val="28"/>
          <w:szCs w:val="28"/>
        </w:rPr>
        <w:t xml:space="preserve"> </w:t>
      </w:r>
      <w:r>
        <w:rPr>
          <w:color w:val="000000"/>
          <w:sz w:val="28"/>
          <w:szCs w:val="28"/>
        </w:rPr>
        <w:t>«</w:t>
      </w:r>
      <w:r>
        <w:rPr>
          <w:rFonts w:ascii="Times" w:eastAsia="Times" w:hAnsi="Times" w:cs="Times"/>
          <w:color w:val="000000"/>
          <w:sz w:val="28"/>
          <w:szCs w:val="28"/>
        </w:rPr>
        <w:t>Медстат</w:t>
      </w:r>
      <w:r>
        <w:rPr>
          <w:color w:val="000000"/>
          <w:sz w:val="28"/>
          <w:szCs w:val="28"/>
        </w:rPr>
        <w:t xml:space="preserve">» </w:t>
      </w:r>
      <w:r>
        <w:rPr>
          <w:b/>
          <w:color w:val="000000"/>
          <w:sz w:val="28"/>
          <w:szCs w:val="28"/>
          <w:u w:val="single"/>
        </w:rPr>
        <w:t>за окремим графіком</w:t>
      </w:r>
    </w:p>
    <w:p w:rsidR="009202F0" w:rsidRDefault="003452A8" w:rsidP="00E86465">
      <w:pPr>
        <w:widowControl w:val="0"/>
        <w:pBdr>
          <w:top w:val="nil"/>
          <w:left w:val="nil"/>
          <w:bottom w:val="nil"/>
          <w:right w:val="nil"/>
          <w:between w:val="nil"/>
        </w:pBdr>
        <w:spacing w:line="240" w:lineRule="auto"/>
        <w:ind w:left="1" w:hanging="3"/>
        <w:jc w:val="both"/>
        <w:rPr>
          <w:sz w:val="28"/>
          <w:szCs w:val="28"/>
        </w:rPr>
      </w:pPr>
      <w:r>
        <w:rPr>
          <w:b/>
          <w:color w:val="000000"/>
          <w:sz w:val="28"/>
          <w:szCs w:val="28"/>
        </w:rPr>
        <w:t xml:space="preserve"> </w:t>
      </w:r>
      <w:r>
        <w:rPr>
          <w:b/>
          <w:sz w:val="28"/>
          <w:szCs w:val="28"/>
        </w:rPr>
        <w:t>2.</w:t>
      </w:r>
      <w:r>
        <w:rPr>
          <w:sz w:val="28"/>
          <w:szCs w:val="28"/>
        </w:rPr>
        <w:t xml:space="preserve"> </w:t>
      </w:r>
      <w:r>
        <w:rPr>
          <w:b/>
          <w:sz w:val="28"/>
          <w:szCs w:val="28"/>
        </w:rPr>
        <w:t xml:space="preserve">Форма № 8 «Звіт про захворювання на активний туберкульоз» за 2019 </w:t>
      </w:r>
      <w:proofErr w:type="gramStart"/>
      <w:r>
        <w:rPr>
          <w:b/>
          <w:sz w:val="28"/>
          <w:szCs w:val="28"/>
        </w:rPr>
        <w:t>р</w:t>
      </w:r>
      <w:proofErr w:type="gramEnd"/>
      <w:r>
        <w:rPr>
          <w:b/>
          <w:sz w:val="28"/>
          <w:szCs w:val="28"/>
        </w:rPr>
        <w:t>ік</w:t>
      </w:r>
      <w:r>
        <w:rPr>
          <w:sz w:val="28"/>
          <w:szCs w:val="28"/>
        </w:rPr>
        <w:t xml:space="preserve"> надсилається в двох примірниках, роздрукованих в режимі «Друк вихідних форм» поштою</w:t>
      </w:r>
      <w:r>
        <w:t xml:space="preserve"> </w:t>
      </w:r>
      <w:r>
        <w:rPr>
          <w:sz w:val="28"/>
          <w:szCs w:val="28"/>
        </w:rPr>
        <w:t xml:space="preserve">до ДЗ «Центр медичної статистики МОЗ України» за адресою: 01601 м. Київ,  вул. Грушевського, 7 та електронною поштою, адреса якої </w:t>
      </w:r>
      <w:hyperlink r:id="rId9">
        <w:r>
          <w:rPr>
            <w:color w:val="0000FF"/>
            <w:sz w:val="28"/>
            <w:szCs w:val="28"/>
            <w:highlight w:val="white"/>
            <w:u w:val="single"/>
          </w:rPr>
          <w:t>ukrmedstat@medstat.gov.ua</w:t>
        </w:r>
      </w:hyperlink>
      <w:r>
        <w:rPr>
          <w:highlight w:val="white"/>
        </w:rPr>
        <w:t xml:space="preserve"> </w:t>
      </w:r>
      <w:r>
        <w:rPr>
          <w:sz w:val="28"/>
          <w:szCs w:val="28"/>
          <w:highlight w:val="white"/>
        </w:rPr>
        <w:t xml:space="preserve">чи </w:t>
      </w:r>
      <w:hyperlink r:id="rId10">
        <w:r>
          <w:rPr>
            <w:color w:val="0000FF"/>
            <w:sz w:val="28"/>
            <w:szCs w:val="28"/>
            <w:highlight w:val="white"/>
            <w:u w:val="single"/>
          </w:rPr>
          <w:t>opnedos@ukr.net</w:t>
        </w:r>
      </w:hyperlink>
      <w:r>
        <w:rPr>
          <w:sz w:val="28"/>
          <w:szCs w:val="28"/>
        </w:rPr>
        <w:t>,</w:t>
      </w:r>
      <w:r>
        <w:t xml:space="preserve"> </w:t>
      </w:r>
      <w:r>
        <w:rPr>
          <w:b/>
          <w:sz w:val="28"/>
          <w:szCs w:val="28"/>
        </w:rPr>
        <w:t xml:space="preserve">до 20.01.2020. </w:t>
      </w:r>
    </w:p>
    <w:p w:rsidR="009202F0" w:rsidRDefault="003452A8" w:rsidP="00E86465">
      <w:pPr>
        <w:widowControl w:val="0"/>
        <w:ind w:left="1" w:hanging="3"/>
        <w:jc w:val="both"/>
        <w:rPr>
          <w:sz w:val="28"/>
          <w:szCs w:val="28"/>
        </w:rPr>
      </w:pPr>
      <w:r>
        <w:rPr>
          <w:b/>
          <w:sz w:val="28"/>
          <w:szCs w:val="28"/>
        </w:rPr>
        <w:t>3</w:t>
      </w:r>
      <w:r>
        <w:rPr>
          <w:sz w:val="28"/>
          <w:szCs w:val="28"/>
        </w:rPr>
        <w:t xml:space="preserve">. </w:t>
      </w:r>
      <w:r>
        <w:rPr>
          <w:b/>
          <w:sz w:val="28"/>
          <w:szCs w:val="28"/>
        </w:rPr>
        <w:t xml:space="preserve">Форма № 17 «Звіт про медичні кадри» заповнюється на </w:t>
      </w:r>
      <w:proofErr w:type="gramStart"/>
      <w:r>
        <w:rPr>
          <w:b/>
          <w:sz w:val="28"/>
          <w:szCs w:val="28"/>
        </w:rPr>
        <w:t>п</w:t>
      </w:r>
      <w:proofErr w:type="gramEnd"/>
      <w:r>
        <w:rPr>
          <w:b/>
          <w:sz w:val="28"/>
          <w:szCs w:val="28"/>
        </w:rPr>
        <w:t>ідставі особових карток працівників, трудові к</w:t>
      </w:r>
      <w:r>
        <w:rPr>
          <w:b/>
          <w:sz w:val="28"/>
          <w:szCs w:val="28"/>
        </w:rPr>
        <w:t xml:space="preserve">нижки яких знаходяться у даному закладі </w:t>
      </w:r>
      <w:r>
        <w:rPr>
          <w:b/>
          <w:sz w:val="28"/>
          <w:szCs w:val="28"/>
          <w:u w:val="single"/>
        </w:rPr>
        <w:t>(основних працівників)</w:t>
      </w:r>
      <w:r>
        <w:rPr>
          <w:b/>
          <w:sz w:val="28"/>
          <w:szCs w:val="28"/>
        </w:rPr>
        <w:t>.</w:t>
      </w:r>
      <w:r>
        <w:rPr>
          <w:sz w:val="28"/>
          <w:szCs w:val="28"/>
        </w:rPr>
        <w:t xml:space="preserve"> Звіт </w:t>
      </w:r>
      <w:proofErr w:type="gramStart"/>
      <w:r>
        <w:rPr>
          <w:sz w:val="28"/>
          <w:szCs w:val="28"/>
        </w:rPr>
        <w:t>подається</w:t>
      </w:r>
      <w:proofErr w:type="gramEnd"/>
      <w:r>
        <w:rPr>
          <w:sz w:val="28"/>
          <w:szCs w:val="28"/>
        </w:rPr>
        <w:t xml:space="preserve"> на паперовому носії у одному  примірнику роздрукованому у режимі «друк вихідних форм». У </w:t>
      </w:r>
      <w:r>
        <w:rPr>
          <w:b/>
          <w:sz w:val="28"/>
          <w:szCs w:val="28"/>
        </w:rPr>
        <w:t>табл. 1000 ряд. 97 «інтерни</w:t>
      </w:r>
      <w:r>
        <w:rPr>
          <w:sz w:val="28"/>
          <w:szCs w:val="28"/>
        </w:rPr>
        <w:t>» включаються сумарно дані про інтернів, які навчаються на де</w:t>
      </w:r>
      <w:r>
        <w:rPr>
          <w:sz w:val="28"/>
          <w:szCs w:val="28"/>
        </w:rPr>
        <w:t>ржбюджеті та на контрактній основі. Дані про інтернів, які навчаються на контрактній основі виділити «</w:t>
      </w:r>
      <w:proofErr w:type="gramStart"/>
      <w:r>
        <w:rPr>
          <w:sz w:val="28"/>
          <w:szCs w:val="28"/>
        </w:rPr>
        <w:t>в</w:t>
      </w:r>
      <w:proofErr w:type="gramEnd"/>
      <w:r>
        <w:rPr>
          <w:sz w:val="28"/>
          <w:szCs w:val="28"/>
        </w:rPr>
        <w:t xml:space="preserve"> тому числі» в р. 106. </w:t>
      </w:r>
      <w:proofErr w:type="gramStart"/>
      <w:r>
        <w:rPr>
          <w:b/>
          <w:sz w:val="28"/>
          <w:szCs w:val="28"/>
        </w:rPr>
        <w:t>Обл</w:t>
      </w:r>
      <w:proofErr w:type="gramEnd"/>
      <w:r>
        <w:rPr>
          <w:b/>
          <w:sz w:val="28"/>
          <w:szCs w:val="28"/>
        </w:rPr>
        <w:t>ік інтернів-контрактників проводиться лікувально-профілактичним закладом, з яким укладено договір на проходження інтернатури, а</w:t>
      </w:r>
      <w:r>
        <w:rPr>
          <w:b/>
          <w:sz w:val="28"/>
          <w:szCs w:val="28"/>
        </w:rPr>
        <w:t xml:space="preserve"> не вищим навчальним закладом, що дає змогу виключити дублювання фізичних осіб, а також враховувати їх за територіальним принципом.</w:t>
      </w:r>
    </w:p>
    <w:p w:rsidR="009202F0" w:rsidRDefault="003452A8" w:rsidP="00E86465">
      <w:pPr>
        <w:ind w:left="1" w:hanging="3"/>
        <w:jc w:val="both"/>
        <w:rPr>
          <w:sz w:val="28"/>
          <w:szCs w:val="28"/>
        </w:rPr>
      </w:pPr>
      <w:r>
        <w:rPr>
          <w:sz w:val="28"/>
          <w:szCs w:val="28"/>
        </w:rPr>
        <w:tab/>
        <w:t xml:space="preserve">У таблиці 1000 звіту включаються дані тільки про лікарів і </w:t>
      </w:r>
      <w:r>
        <w:rPr>
          <w:b/>
          <w:i/>
          <w:sz w:val="28"/>
          <w:szCs w:val="28"/>
          <w:u w:val="single"/>
        </w:rPr>
        <w:t>не включаються</w:t>
      </w:r>
      <w:r>
        <w:rPr>
          <w:b/>
          <w:i/>
          <w:sz w:val="28"/>
          <w:szCs w:val="28"/>
        </w:rPr>
        <w:t xml:space="preserve"> </w:t>
      </w:r>
      <w:r>
        <w:rPr>
          <w:sz w:val="28"/>
          <w:szCs w:val="28"/>
        </w:rPr>
        <w:t>дані про спеціалі</w:t>
      </w:r>
      <w:proofErr w:type="gramStart"/>
      <w:r>
        <w:rPr>
          <w:sz w:val="28"/>
          <w:szCs w:val="28"/>
        </w:rPr>
        <w:t>ст</w:t>
      </w:r>
      <w:proofErr w:type="gramEnd"/>
      <w:r>
        <w:rPr>
          <w:sz w:val="28"/>
          <w:szCs w:val="28"/>
        </w:rPr>
        <w:t>ів із вищою немедичною освітою</w:t>
      </w:r>
      <w:r>
        <w:rPr>
          <w:sz w:val="28"/>
          <w:szCs w:val="28"/>
        </w:rPr>
        <w:t>, які займають лікарські посади навіть при наявності атестаційної категорії.</w:t>
      </w:r>
    </w:p>
    <w:p w:rsidR="009202F0" w:rsidRDefault="003452A8" w:rsidP="00E86465">
      <w:pPr>
        <w:ind w:left="1" w:hanging="3"/>
        <w:jc w:val="both"/>
        <w:rPr>
          <w:sz w:val="28"/>
          <w:szCs w:val="28"/>
        </w:rPr>
      </w:pPr>
      <w:r>
        <w:rPr>
          <w:sz w:val="28"/>
          <w:szCs w:val="28"/>
        </w:rPr>
        <w:tab/>
      </w:r>
      <w:r>
        <w:rPr>
          <w:b/>
          <w:sz w:val="28"/>
          <w:szCs w:val="28"/>
        </w:rPr>
        <w:t>У р. 98 «інші»</w:t>
      </w:r>
      <w:r>
        <w:rPr>
          <w:sz w:val="28"/>
          <w:szCs w:val="28"/>
        </w:rPr>
        <w:t xml:space="preserve"> включаються лікарі з народної та нетрадиційної медицини, рефлексотерапевти, лікарі – викладачі в закладах </w:t>
      </w:r>
      <w:proofErr w:type="gramStart"/>
      <w:r>
        <w:rPr>
          <w:sz w:val="28"/>
          <w:szCs w:val="28"/>
        </w:rPr>
        <w:t>п</w:t>
      </w:r>
      <w:proofErr w:type="gramEnd"/>
      <w:r>
        <w:rPr>
          <w:sz w:val="28"/>
          <w:szCs w:val="28"/>
        </w:rPr>
        <w:t xml:space="preserve">ідготовки кадрів зі спеціальностей, які не перераховані </w:t>
      </w:r>
      <w:r>
        <w:rPr>
          <w:sz w:val="28"/>
          <w:szCs w:val="28"/>
        </w:rPr>
        <w:t xml:space="preserve">в переліку звітної форми. </w:t>
      </w:r>
    </w:p>
    <w:p w:rsidR="009202F0" w:rsidRDefault="003452A8" w:rsidP="00E86465">
      <w:pPr>
        <w:ind w:left="1" w:hanging="3"/>
        <w:jc w:val="both"/>
        <w:rPr>
          <w:sz w:val="28"/>
          <w:szCs w:val="28"/>
        </w:rPr>
      </w:pPr>
      <w:r>
        <w:rPr>
          <w:sz w:val="28"/>
          <w:szCs w:val="28"/>
        </w:rPr>
        <w:tab/>
        <w:t>Лікар</w:t>
      </w:r>
      <w:proofErr w:type="gramStart"/>
      <w:r>
        <w:rPr>
          <w:sz w:val="28"/>
          <w:szCs w:val="28"/>
        </w:rPr>
        <w:t>і-</w:t>
      </w:r>
      <w:proofErr w:type="gramEnd"/>
      <w:r>
        <w:rPr>
          <w:sz w:val="28"/>
          <w:szCs w:val="28"/>
        </w:rPr>
        <w:t xml:space="preserve">стажисти показуються за спеціальністю відповідно до посади, яку лікар обіймає (тобто лікар стажист зі стоматології показується по рядку «стоматологи»). Якщо лікар не працював за спеціальністю більше трьох років, то </w:t>
      </w:r>
      <w:proofErr w:type="gramStart"/>
      <w:r>
        <w:rPr>
          <w:sz w:val="28"/>
          <w:szCs w:val="28"/>
        </w:rPr>
        <w:t>на</w:t>
      </w:r>
      <w:proofErr w:type="gramEnd"/>
      <w:r>
        <w:rPr>
          <w:sz w:val="28"/>
          <w:szCs w:val="28"/>
        </w:rPr>
        <w:t xml:space="preserve"> пер</w:t>
      </w:r>
      <w:r>
        <w:rPr>
          <w:sz w:val="28"/>
          <w:szCs w:val="28"/>
        </w:rPr>
        <w:t>іод навчання він враховується як стажист і показується по рядку «інші», як лікар стажист без спеціальності.</w:t>
      </w:r>
    </w:p>
    <w:p w:rsidR="009202F0" w:rsidRDefault="003452A8" w:rsidP="00E86465">
      <w:pPr>
        <w:ind w:left="1" w:hanging="3"/>
        <w:jc w:val="both"/>
        <w:rPr>
          <w:sz w:val="28"/>
          <w:szCs w:val="28"/>
        </w:rPr>
      </w:pPr>
      <w:r>
        <w:rPr>
          <w:sz w:val="28"/>
          <w:szCs w:val="28"/>
        </w:rPr>
        <w:tab/>
        <w:t xml:space="preserve">У таблиці 1000 звіту рядку 105 та таблиці 1001 рядку 14 дані про провізорів та фармацевтів </w:t>
      </w:r>
      <w:proofErr w:type="gramStart"/>
      <w:r>
        <w:rPr>
          <w:sz w:val="28"/>
          <w:szCs w:val="28"/>
        </w:rPr>
        <w:t>в</w:t>
      </w:r>
      <w:proofErr w:type="gramEnd"/>
      <w:r>
        <w:rPr>
          <w:sz w:val="28"/>
          <w:szCs w:val="28"/>
        </w:rPr>
        <w:t xml:space="preserve"> інших закладах не заповнюються. </w:t>
      </w:r>
    </w:p>
    <w:p w:rsidR="009202F0" w:rsidRDefault="003452A8" w:rsidP="00E86465">
      <w:pPr>
        <w:ind w:left="1" w:hanging="3"/>
        <w:jc w:val="both"/>
        <w:rPr>
          <w:sz w:val="28"/>
          <w:szCs w:val="28"/>
        </w:rPr>
      </w:pPr>
      <w:r>
        <w:rPr>
          <w:sz w:val="28"/>
          <w:szCs w:val="28"/>
        </w:rPr>
        <w:tab/>
        <w:t>У таблиці 1001 р.6 в</w:t>
      </w:r>
      <w:r>
        <w:rPr>
          <w:sz w:val="28"/>
          <w:szCs w:val="28"/>
        </w:rPr>
        <w:t>казуються дані про спеціалі</w:t>
      </w:r>
      <w:proofErr w:type="gramStart"/>
      <w:r>
        <w:rPr>
          <w:sz w:val="28"/>
          <w:szCs w:val="28"/>
        </w:rPr>
        <w:t>ст</w:t>
      </w:r>
      <w:proofErr w:type="gramEnd"/>
      <w:r>
        <w:rPr>
          <w:sz w:val="28"/>
          <w:szCs w:val="28"/>
        </w:rPr>
        <w:t>ів з вищою немедичною освітою, які працюють на лікарських посадах.</w:t>
      </w:r>
    </w:p>
    <w:p w:rsidR="009202F0" w:rsidRDefault="003452A8" w:rsidP="00E86465">
      <w:pPr>
        <w:ind w:left="1" w:hanging="3"/>
        <w:jc w:val="both"/>
        <w:rPr>
          <w:sz w:val="28"/>
          <w:szCs w:val="28"/>
        </w:rPr>
      </w:pPr>
      <w:r>
        <w:rPr>
          <w:sz w:val="28"/>
          <w:szCs w:val="28"/>
        </w:rPr>
        <w:tab/>
        <w:t xml:space="preserve">У таблиці 1000 </w:t>
      </w:r>
      <w:r>
        <w:rPr>
          <w:b/>
          <w:i/>
          <w:sz w:val="28"/>
          <w:szCs w:val="28"/>
        </w:rPr>
        <w:t>«Лікарі»</w:t>
      </w:r>
      <w:r>
        <w:rPr>
          <w:sz w:val="28"/>
          <w:szCs w:val="28"/>
        </w:rPr>
        <w:t xml:space="preserve"> та таблиці 1001 «Середній медичний персонал» необхідно надати розшифровку рядків </w:t>
      </w:r>
      <w:r>
        <w:rPr>
          <w:b/>
          <w:i/>
          <w:sz w:val="28"/>
          <w:szCs w:val="28"/>
        </w:rPr>
        <w:t>«інші».</w:t>
      </w:r>
      <w:r>
        <w:rPr>
          <w:sz w:val="28"/>
          <w:szCs w:val="28"/>
        </w:rPr>
        <w:t xml:space="preserve"> </w:t>
      </w:r>
    </w:p>
    <w:p w:rsidR="009202F0" w:rsidRDefault="003452A8" w:rsidP="00E86465">
      <w:pPr>
        <w:ind w:left="1" w:hanging="3"/>
        <w:jc w:val="both"/>
        <w:rPr>
          <w:sz w:val="28"/>
          <w:szCs w:val="28"/>
        </w:rPr>
      </w:pPr>
      <w:r>
        <w:rPr>
          <w:sz w:val="28"/>
          <w:szCs w:val="28"/>
        </w:rPr>
        <w:lastRenderedPageBreak/>
        <w:tab/>
      </w:r>
      <w:r>
        <w:rPr>
          <w:b/>
          <w:sz w:val="32"/>
          <w:szCs w:val="32"/>
        </w:rPr>
        <w:t>Просимо звернути увагу</w:t>
      </w:r>
      <w:r>
        <w:rPr>
          <w:sz w:val="28"/>
          <w:szCs w:val="28"/>
        </w:rPr>
        <w:t>, що при формуванні ф.</w:t>
      </w:r>
      <w:r>
        <w:rPr>
          <w:sz w:val="28"/>
          <w:szCs w:val="28"/>
        </w:rPr>
        <w:t xml:space="preserve"> № 17 за 2019 р.  в програмі «Медстат» передбачена розшифровка «інших» в електронному варіанті, а саме: </w:t>
      </w:r>
    </w:p>
    <w:p w:rsidR="009202F0" w:rsidRDefault="003452A8" w:rsidP="00E86465">
      <w:pPr>
        <w:ind w:left="1" w:hanging="3"/>
        <w:jc w:val="both"/>
        <w:rPr>
          <w:sz w:val="28"/>
          <w:szCs w:val="28"/>
        </w:rPr>
      </w:pPr>
      <w:r>
        <w:rPr>
          <w:sz w:val="28"/>
          <w:szCs w:val="28"/>
        </w:rPr>
        <w:tab/>
        <w:t xml:space="preserve"> т</w:t>
      </w:r>
      <w:r>
        <w:rPr>
          <w:b/>
          <w:sz w:val="28"/>
          <w:szCs w:val="28"/>
        </w:rPr>
        <w:t>.1000 р. 98 «інші лікарі</w:t>
      </w:r>
      <w:r>
        <w:rPr>
          <w:sz w:val="28"/>
          <w:szCs w:val="28"/>
        </w:rPr>
        <w:t xml:space="preserve">» - </w:t>
      </w:r>
    </w:p>
    <w:p w:rsidR="009202F0" w:rsidRDefault="003452A8" w:rsidP="00E86465">
      <w:pPr>
        <w:ind w:left="1" w:hanging="3"/>
        <w:jc w:val="both"/>
        <w:rPr>
          <w:sz w:val="28"/>
          <w:szCs w:val="28"/>
        </w:rPr>
      </w:pPr>
      <w:r>
        <w:rPr>
          <w:sz w:val="28"/>
          <w:szCs w:val="28"/>
        </w:rPr>
        <w:t>р.107 – рефлексотерапевт</w:t>
      </w:r>
    </w:p>
    <w:p w:rsidR="009202F0" w:rsidRDefault="003452A8" w:rsidP="00E86465">
      <w:pPr>
        <w:ind w:left="1" w:hanging="3"/>
        <w:jc w:val="both"/>
        <w:rPr>
          <w:sz w:val="28"/>
          <w:szCs w:val="28"/>
        </w:rPr>
      </w:pPr>
      <w:r>
        <w:rPr>
          <w:sz w:val="28"/>
          <w:szCs w:val="28"/>
        </w:rPr>
        <w:t>р. 108 –  лі</w:t>
      </w:r>
      <w:proofErr w:type="gramStart"/>
      <w:r>
        <w:rPr>
          <w:sz w:val="28"/>
          <w:szCs w:val="28"/>
        </w:rPr>
        <w:t>кар-психолог</w:t>
      </w:r>
      <w:proofErr w:type="gramEnd"/>
    </w:p>
    <w:p w:rsidR="009202F0" w:rsidRDefault="003452A8" w:rsidP="00E86465">
      <w:pPr>
        <w:ind w:left="1" w:hanging="3"/>
        <w:jc w:val="both"/>
        <w:rPr>
          <w:sz w:val="28"/>
          <w:szCs w:val="28"/>
        </w:rPr>
      </w:pPr>
      <w:r>
        <w:rPr>
          <w:sz w:val="28"/>
          <w:szCs w:val="28"/>
        </w:rPr>
        <w:t>р. 109 – лікар з народної та нетрадиційної медицини</w:t>
      </w:r>
    </w:p>
    <w:p w:rsidR="009202F0" w:rsidRDefault="003452A8" w:rsidP="00E86465">
      <w:pPr>
        <w:ind w:left="1" w:hanging="3"/>
        <w:jc w:val="both"/>
        <w:rPr>
          <w:sz w:val="28"/>
          <w:szCs w:val="28"/>
        </w:rPr>
      </w:pPr>
      <w:r>
        <w:rPr>
          <w:sz w:val="28"/>
          <w:szCs w:val="28"/>
        </w:rPr>
        <w:t xml:space="preserve">р. 110 – стажист </w:t>
      </w:r>
      <w:r>
        <w:rPr>
          <w:sz w:val="28"/>
          <w:szCs w:val="28"/>
        </w:rPr>
        <w:t>(див</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оз’яснення) </w:t>
      </w:r>
    </w:p>
    <w:p w:rsidR="009202F0" w:rsidRDefault="003452A8" w:rsidP="00E86465">
      <w:pPr>
        <w:ind w:left="1" w:hanging="3"/>
        <w:jc w:val="both"/>
        <w:rPr>
          <w:sz w:val="28"/>
          <w:szCs w:val="28"/>
        </w:rPr>
      </w:pPr>
      <w:r>
        <w:rPr>
          <w:sz w:val="28"/>
          <w:szCs w:val="28"/>
        </w:rPr>
        <w:t xml:space="preserve">р. 111….. р. 116  можуть бути вказані лікарі з нових спеціальностей реабілітаційного </w:t>
      </w:r>
      <w:proofErr w:type="gramStart"/>
      <w:r>
        <w:rPr>
          <w:sz w:val="28"/>
          <w:szCs w:val="28"/>
        </w:rPr>
        <w:t>проф</w:t>
      </w:r>
      <w:proofErr w:type="gramEnd"/>
      <w:r>
        <w:rPr>
          <w:sz w:val="28"/>
          <w:szCs w:val="28"/>
        </w:rPr>
        <w:t>ілю, які пройшли відповідну підготовку.</w:t>
      </w:r>
    </w:p>
    <w:p w:rsidR="009202F0" w:rsidRDefault="003452A8" w:rsidP="00E86465">
      <w:pPr>
        <w:ind w:left="1" w:hanging="3"/>
        <w:jc w:val="both"/>
        <w:rPr>
          <w:sz w:val="28"/>
          <w:szCs w:val="28"/>
        </w:rPr>
      </w:pPr>
      <w:r>
        <w:rPr>
          <w:sz w:val="28"/>
          <w:szCs w:val="28"/>
        </w:rPr>
        <w:t xml:space="preserve">        </w:t>
      </w:r>
      <w:r>
        <w:rPr>
          <w:b/>
          <w:sz w:val="28"/>
          <w:szCs w:val="28"/>
        </w:rPr>
        <w:t xml:space="preserve">т. 1001 р. 12 «інший середній медперсонал» - </w:t>
      </w:r>
    </w:p>
    <w:p w:rsidR="009202F0" w:rsidRDefault="003452A8" w:rsidP="00E86465">
      <w:pPr>
        <w:ind w:left="1" w:hanging="3"/>
        <w:jc w:val="both"/>
        <w:rPr>
          <w:sz w:val="28"/>
          <w:szCs w:val="28"/>
        </w:rPr>
      </w:pPr>
      <w:r>
        <w:rPr>
          <w:sz w:val="28"/>
          <w:szCs w:val="28"/>
        </w:rPr>
        <w:t>р. 21 –  інструктор з лікарської фізкультури</w:t>
      </w:r>
    </w:p>
    <w:p w:rsidR="009202F0" w:rsidRDefault="003452A8" w:rsidP="00E86465">
      <w:pPr>
        <w:ind w:left="1" w:hanging="3"/>
        <w:jc w:val="both"/>
        <w:rPr>
          <w:sz w:val="28"/>
          <w:szCs w:val="28"/>
        </w:rPr>
      </w:pPr>
      <w:r>
        <w:rPr>
          <w:sz w:val="28"/>
          <w:szCs w:val="28"/>
        </w:rPr>
        <w:t>р. 22 – інструктор з трудової терапії</w:t>
      </w:r>
    </w:p>
    <w:p w:rsidR="009202F0" w:rsidRDefault="003452A8" w:rsidP="00E86465">
      <w:pPr>
        <w:ind w:left="1" w:hanging="3"/>
        <w:jc w:val="both"/>
        <w:rPr>
          <w:sz w:val="28"/>
          <w:szCs w:val="28"/>
        </w:rPr>
      </w:pPr>
      <w:r>
        <w:rPr>
          <w:sz w:val="28"/>
          <w:szCs w:val="28"/>
        </w:rPr>
        <w:t>р. 23 – інструктор з санітарної освіти</w:t>
      </w:r>
    </w:p>
    <w:p w:rsidR="009202F0" w:rsidRDefault="003452A8" w:rsidP="00E86465">
      <w:pPr>
        <w:ind w:left="1" w:hanging="3"/>
        <w:jc w:val="both"/>
        <w:rPr>
          <w:sz w:val="28"/>
          <w:szCs w:val="28"/>
        </w:rPr>
      </w:pPr>
      <w:r>
        <w:rPr>
          <w:sz w:val="28"/>
          <w:szCs w:val="28"/>
        </w:rPr>
        <w:t xml:space="preserve">р. 24 – </w:t>
      </w:r>
      <w:proofErr w:type="gramStart"/>
      <w:r>
        <w:rPr>
          <w:sz w:val="28"/>
          <w:szCs w:val="28"/>
        </w:rPr>
        <w:t>техн</w:t>
      </w:r>
      <w:proofErr w:type="gramEnd"/>
      <w:r>
        <w:rPr>
          <w:sz w:val="28"/>
          <w:szCs w:val="28"/>
        </w:rPr>
        <w:t>ік- ортезист-гіпсовиливальник</w:t>
      </w:r>
    </w:p>
    <w:p w:rsidR="009202F0" w:rsidRDefault="003452A8" w:rsidP="00E86465">
      <w:pPr>
        <w:ind w:left="1" w:hanging="3"/>
        <w:jc w:val="both"/>
        <w:rPr>
          <w:sz w:val="28"/>
          <w:szCs w:val="28"/>
        </w:rPr>
      </w:pPr>
      <w:r>
        <w:rPr>
          <w:sz w:val="28"/>
          <w:szCs w:val="28"/>
        </w:rPr>
        <w:t>р. 25 – гігієні</w:t>
      </w:r>
      <w:proofErr w:type="gramStart"/>
      <w:r>
        <w:rPr>
          <w:sz w:val="28"/>
          <w:szCs w:val="28"/>
        </w:rPr>
        <w:t>ст</w:t>
      </w:r>
      <w:proofErr w:type="gramEnd"/>
      <w:r>
        <w:rPr>
          <w:sz w:val="28"/>
          <w:szCs w:val="28"/>
        </w:rPr>
        <w:t xml:space="preserve"> зубний</w:t>
      </w:r>
    </w:p>
    <w:p w:rsidR="009202F0" w:rsidRDefault="003452A8" w:rsidP="00E86465">
      <w:pPr>
        <w:ind w:left="1" w:hanging="3"/>
        <w:jc w:val="both"/>
        <w:rPr>
          <w:sz w:val="28"/>
          <w:szCs w:val="28"/>
        </w:rPr>
      </w:pPr>
      <w:r>
        <w:rPr>
          <w:sz w:val="28"/>
          <w:szCs w:val="28"/>
        </w:rPr>
        <w:t>р. 26 ….р. 30</w:t>
      </w:r>
      <w:r>
        <w:t xml:space="preserve">  </w:t>
      </w:r>
      <w:r>
        <w:rPr>
          <w:sz w:val="28"/>
          <w:szCs w:val="28"/>
        </w:rPr>
        <w:t xml:space="preserve">можуть бути вказані молодші спеціалісти з медичною освітою реабілітаційного </w:t>
      </w:r>
      <w:proofErr w:type="gramStart"/>
      <w:r>
        <w:rPr>
          <w:sz w:val="28"/>
          <w:szCs w:val="28"/>
        </w:rPr>
        <w:t>проф</w:t>
      </w:r>
      <w:proofErr w:type="gramEnd"/>
      <w:r>
        <w:rPr>
          <w:sz w:val="28"/>
          <w:szCs w:val="28"/>
        </w:rPr>
        <w:t>ілю</w:t>
      </w:r>
    </w:p>
    <w:p w:rsidR="009202F0" w:rsidRDefault="003452A8" w:rsidP="00E86465">
      <w:pPr>
        <w:ind w:left="1" w:hanging="3"/>
        <w:jc w:val="both"/>
        <w:rPr>
          <w:sz w:val="28"/>
          <w:szCs w:val="28"/>
        </w:rPr>
      </w:pPr>
      <w:r>
        <w:rPr>
          <w:sz w:val="28"/>
          <w:szCs w:val="28"/>
        </w:rPr>
        <w:tab/>
      </w:r>
      <w:r>
        <w:rPr>
          <w:sz w:val="28"/>
          <w:szCs w:val="28"/>
        </w:rPr>
        <w:t>До звіту додається коротка пояснювальна записка.</w:t>
      </w:r>
    </w:p>
    <w:p w:rsidR="009202F0" w:rsidRDefault="003452A8" w:rsidP="00E86465">
      <w:pPr>
        <w:pBdr>
          <w:top w:val="nil"/>
          <w:left w:val="nil"/>
          <w:bottom w:val="nil"/>
          <w:right w:val="nil"/>
          <w:between w:val="nil"/>
        </w:pBdr>
        <w:spacing w:line="240" w:lineRule="auto"/>
        <w:ind w:left="1" w:hanging="3"/>
        <w:rPr>
          <w:color w:val="000000"/>
          <w:sz w:val="28"/>
          <w:szCs w:val="28"/>
        </w:rPr>
      </w:pPr>
      <w:r>
        <w:rPr>
          <w:color w:val="000000"/>
          <w:sz w:val="28"/>
          <w:szCs w:val="28"/>
        </w:rPr>
        <w:tab/>
      </w:r>
      <w:r>
        <w:rPr>
          <w:b/>
          <w:color w:val="000000"/>
          <w:sz w:val="28"/>
          <w:szCs w:val="28"/>
        </w:rPr>
        <w:t>4.</w:t>
      </w:r>
      <w:r>
        <w:rPr>
          <w:color w:val="000000"/>
          <w:sz w:val="28"/>
          <w:szCs w:val="28"/>
        </w:rPr>
        <w:t xml:space="preserve"> </w:t>
      </w:r>
      <w:r>
        <w:rPr>
          <w:b/>
          <w:color w:val="000000"/>
          <w:sz w:val="28"/>
          <w:szCs w:val="28"/>
        </w:rPr>
        <w:t xml:space="preserve">Форма № 19 «Звіт про дітей-інвалідів віком до 18 років» </w:t>
      </w:r>
      <w:r>
        <w:rPr>
          <w:color w:val="000000"/>
          <w:sz w:val="28"/>
          <w:szCs w:val="28"/>
        </w:rPr>
        <w:t>згідно з вказівкою</w:t>
      </w:r>
      <w:proofErr w:type="gramStart"/>
      <w:r>
        <w:rPr>
          <w:color w:val="000000"/>
          <w:sz w:val="28"/>
          <w:szCs w:val="28"/>
        </w:rPr>
        <w:t xml:space="preserve"> Д</w:t>
      </w:r>
      <w:proofErr w:type="gramEnd"/>
      <w:r>
        <w:rPr>
          <w:color w:val="000000"/>
          <w:sz w:val="28"/>
          <w:szCs w:val="28"/>
        </w:rPr>
        <w:t xml:space="preserve">ержавної служби статистики України збирається в шести розрізах, кожний  надається в одному примірнику, роздрукованому в режимі </w:t>
      </w:r>
      <w:r>
        <w:rPr>
          <w:color w:val="000000"/>
          <w:sz w:val="28"/>
          <w:szCs w:val="28"/>
        </w:rPr>
        <w:t xml:space="preserve">«Друк вихідних форм» та на з’ємному носії (USB ФЛЕШ-пам’ять) у форматі програми «Медстат». </w:t>
      </w:r>
    </w:p>
    <w:p w:rsidR="009202F0" w:rsidRDefault="003452A8" w:rsidP="00E86465">
      <w:pPr>
        <w:pBdr>
          <w:top w:val="nil"/>
          <w:left w:val="nil"/>
          <w:bottom w:val="nil"/>
          <w:right w:val="nil"/>
          <w:between w:val="nil"/>
        </w:pBdr>
        <w:spacing w:line="240" w:lineRule="auto"/>
        <w:ind w:left="0" w:hanging="2"/>
        <w:jc w:val="both"/>
        <w:rPr>
          <w:color w:val="000000"/>
          <w:sz w:val="16"/>
          <w:szCs w:val="16"/>
        </w:rPr>
      </w:pPr>
      <w:r>
        <w:rPr>
          <w:color w:val="000000"/>
        </w:rPr>
        <w:tab/>
      </w:r>
      <w:r>
        <w:rPr>
          <w:b/>
          <w:sz w:val="28"/>
          <w:szCs w:val="28"/>
        </w:rPr>
        <w:t>5</w:t>
      </w:r>
      <w:r>
        <w:rPr>
          <w:b/>
          <w:color w:val="000000"/>
          <w:sz w:val="28"/>
          <w:szCs w:val="28"/>
        </w:rPr>
        <w:t xml:space="preserve">. Форма № 20 «Звіт  юридичної особи незалежно від її організаційно – правової форми та фізичної особи - </w:t>
      </w:r>
      <w:proofErr w:type="gramStart"/>
      <w:r>
        <w:rPr>
          <w:b/>
          <w:color w:val="000000"/>
          <w:sz w:val="28"/>
          <w:szCs w:val="28"/>
        </w:rPr>
        <w:t>п</w:t>
      </w:r>
      <w:proofErr w:type="gramEnd"/>
      <w:r>
        <w:rPr>
          <w:b/>
          <w:color w:val="000000"/>
          <w:sz w:val="28"/>
          <w:szCs w:val="28"/>
        </w:rPr>
        <w:t>ідприємця, які провадять господарську діяльність з медичн</w:t>
      </w:r>
      <w:r>
        <w:rPr>
          <w:b/>
          <w:color w:val="000000"/>
          <w:sz w:val="28"/>
          <w:szCs w:val="28"/>
        </w:rPr>
        <w:t>ої практики за 20___ рік»</w:t>
      </w:r>
      <w:r>
        <w:rPr>
          <w:color w:val="000000"/>
          <w:sz w:val="28"/>
          <w:szCs w:val="28"/>
        </w:rPr>
        <w:t xml:space="preserve"> зведена по області </w:t>
      </w:r>
      <w:r>
        <w:rPr>
          <w:b/>
          <w:color w:val="000000"/>
          <w:sz w:val="28"/>
          <w:szCs w:val="28"/>
        </w:rPr>
        <w:t>(0 розріз)</w:t>
      </w:r>
      <w:r>
        <w:rPr>
          <w:color w:val="000000"/>
          <w:sz w:val="28"/>
          <w:szCs w:val="28"/>
        </w:rPr>
        <w:t xml:space="preserve"> </w:t>
      </w:r>
      <w:r>
        <w:rPr>
          <w:color w:val="000000"/>
          <w:sz w:val="28"/>
          <w:szCs w:val="28"/>
          <w:u w:val="single"/>
        </w:rPr>
        <w:t>закладів системи МОЗ</w:t>
      </w:r>
      <w:r>
        <w:rPr>
          <w:color w:val="000000"/>
          <w:sz w:val="28"/>
          <w:szCs w:val="28"/>
        </w:rPr>
        <w:t xml:space="preserve"> - надається в одному примірнику, роздрукованому в режимі «Друк вихідних форм» та на з’ємному носії (USB ФЛЕШ-пам’ять) </w:t>
      </w:r>
      <w:proofErr w:type="gramStart"/>
      <w:r>
        <w:rPr>
          <w:color w:val="000000"/>
          <w:sz w:val="28"/>
          <w:szCs w:val="28"/>
        </w:rPr>
        <w:t>у</w:t>
      </w:r>
      <w:proofErr w:type="gramEnd"/>
      <w:r>
        <w:rPr>
          <w:color w:val="000000"/>
          <w:sz w:val="28"/>
          <w:szCs w:val="28"/>
        </w:rPr>
        <w:t xml:space="preserve"> форматі програми «Медстат»</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Д</w:t>
      </w:r>
      <w:r>
        <w:rPr>
          <w:b/>
          <w:color w:val="000000"/>
          <w:sz w:val="28"/>
          <w:szCs w:val="28"/>
        </w:rPr>
        <w:t>еякі пояснення щодо складання звіту за формою № 20 (0 розріз).</w:t>
      </w:r>
    </w:p>
    <w:p w:rsidR="009202F0" w:rsidRDefault="009202F0" w:rsidP="00E86465">
      <w:pPr>
        <w:pBdr>
          <w:top w:val="nil"/>
          <w:left w:val="nil"/>
          <w:bottom w:val="nil"/>
          <w:right w:val="nil"/>
          <w:between w:val="nil"/>
        </w:pBdr>
        <w:spacing w:line="240" w:lineRule="auto"/>
        <w:ind w:left="0" w:hanging="2"/>
        <w:jc w:val="both"/>
        <w:rPr>
          <w:color w:val="000000"/>
          <w:sz w:val="16"/>
          <w:szCs w:val="16"/>
        </w:rPr>
      </w:pP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ab/>
      </w:r>
      <w:r>
        <w:rPr>
          <w:b/>
          <w:i/>
          <w:color w:val="000000"/>
          <w:sz w:val="28"/>
          <w:szCs w:val="28"/>
        </w:rPr>
        <w:t xml:space="preserve">Таблиця 1001 «Заклад та його </w:t>
      </w:r>
      <w:proofErr w:type="gramStart"/>
      <w:r>
        <w:rPr>
          <w:b/>
          <w:i/>
          <w:color w:val="000000"/>
          <w:sz w:val="28"/>
          <w:szCs w:val="28"/>
        </w:rPr>
        <w:t>п</w:t>
      </w:r>
      <w:proofErr w:type="gramEnd"/>
      <w:r>
        <w:rPr>
          <w:b/>
          <w:i/>
          <w:color w:val="000000"/>
          <w:sz w:val="28"/>
          <w:szCs w:val="28"/>
        </w:rPr>
        <w:t xml:space="preserve">ідрозділи» </w:t>
      </w:r>
      <w:r>
        <w:rPr>
          <w:color w:val="000000"/>
          <w:sz w:val="28"/>
          <w:szCs w:val="28"/>
        </w:rPr>
        <w:t>заповнюється повністю за всіма рядками.</w:t>
      </w:r>
      <w:r>
        <w:rPr>
          <w:color w:val="000000"/>
          <w:sz w:val="16"/>
          <w:szCs w:val="16"/>
        </w:rPr>
        <w:t xml:space="preserve">  </w:t>
      </w:r>
      <w:r>
        <w:rPr>
          <w:color w:val="000000"/>
          <w:sz w:val="28"/>
          <w:szCs w:val="28"/>
        </w:rPr>
        <w:t xml:space="preserve">У таблиці необхідно вказувати число закладів, які мають ті </w:t>
      </w:r>
      <w:proofErr w:type="gramStart"/>
      <w:r>
        <w:rPr>
          <w:color w:val="000000"/>
          <w:sz w:val="28"/>
          <w:szCs w:val="28"/>
        </w:rPr>
        <w:t>чи інш</w:t>
      </w:r>
      <w:proofErr w:type="gramEnd"/>
      <w:r>
        <w:rPr>
          <w:color w:val="000000"/>
          <w:sz w:val="28"/>
          <w:szCs w:val="28"/>
        </w:rPr>
        <w:t>і відділення (кабінети). Не включаються у та</w:t>
      </w:r>
      <w:r>
        <w:rPr>
          <w:color w:val="000000"/>
          <w:sz w:val="28"/>
          <w:szCs w:val="28"/>
        </w:rPr>
        <w:t xml:space="preserve">блицю </w:t>
      </w:r>
      <w:proofErr w:type="gramStart"/>
      <w:r>
        <w:rPr>
          <w:color w:val="000000"/>
          <w:sz w:val="28"/>
          <w:szCs w:val="28"/>
        </w:rPr>
        <w:t>спец</w:t>
      </w:r>
      <w:proofErr w:type="gramEnd"/>
      <w:r>
        <w:rPr>
          <w:color w:val="000000"/>
          <w:sz w:val="28"/>
          <w:szCs w:val="28"/>
        </w:rPr>
        <w:t xml:space="preserve">іалізовані диспансери, за винятком наркологічних. </w:t>
      </w:r>
      <w:proofErr w:type="gramStart"/>
      <w:r>
        <w:rPr>
          <w:color w:val="000000"/>
          <w:sz w:val="28"/>
          <w:szCs w:val="28"/>
        </w:rPr>
        <w:t>Слід звернути увагу, що приватні стоматологічні кабінети та самостійні стоматологічні поліклініки в ф.№20 не заповнюють рядок 15.0 «стоматологічне (зуболікарське)», оскільки в даному рядку врахову</w:t>
      </w:r>
      <w:r>
        <w:rPr>
          <w:color w:val="000000"/>
          <w:sz w:val="28"/>
          <w:szCs w:val="28"/>
        </w:rPr>
        <w:t>ється число лікувально-профілактичних закладів, які мають стоматологічні кабінети (відділення).</w:t>
      </w:r>
      <w:proofErr w:type="gramEnd"/>
      <w:r>
        <w:rPr>
          <w:color w:val="000000"/>
          <w:sz w:val="28"/>
          <w:szCs w:val="28"/>
        </w:rPr>
        <w:t xml:space="preserve"> Приватні стоматологічні кабінети та самостійні поліклініки враховуються в мережі закладі</w:t>
      </w:r>
      <w:proofErr w:type="gramStart"/>
      <w:r>
        <w:rPr>
          <w:color w:val="000000"/>
          <w:sz w:val="28"/>
          <w:szCs w:val="28"/>
        </w:rPr>
        <w:t>в</w:t>
      </w:r>
      <w:proofErr w:type="gramEnd"/>
      <w:r>
        <w:rPr>
          <w:color w:val="000000"/>
          <w:sz w:val="28"/>
          <w:szCs w:val="28"/>
        </w:rPr>
        <w:t xml:space="preserve"> у додатковій таблиці до ф. № 47-здоров.</w:t>
      </w:r>
    </w:p>
    <w:p w:rsidR="009202F0" w:rsidRDefault="003452A8" w:rsidP="00E86465">
      <w:pPr>
        <w:pBdr>
          <w:top w:val="nil"/>
          <w:left w:val="nil"/>
          <w:bottom w:val="nil"/>
          <w:right w:val="nil"/>
          <w:between w:val="nil"/>
        </w:pBdr>
        <w:spacing w:line="240" w:lineRule="auto"/>
        <w:ind w:left="1" w:hanging="3"/>
        <w:jc w:val="both"/>
        <w:rPr>
          <w:color w:val="008000"/>
          <w:sz w:val="28"/>
          <w:szCs w:val="28"/>
        </w:rPr>
      </w:pPr>
      <w:r>
        <w:rPr>
          <w:color w:val="000000"/>
          <w:sz w:val="28"/>
          <w:szCs w:val="28"/>
        </w:rPr>
        <w:tab/>
      </w:r>
      <w:proofErr w:type="gramStart"/>
      <w:r>
        <w:rPr>
          <w:b/>
          <w:color w:val="000000"/>
          <w:sz w:val="28"/>
          <w:szCs w:val="28"/>
        </w:rPr>
        <w:t>У</w:t>
      </w:r>
      <w:proofErr w:type="gramEnd"/>
      <w:r>
        <w:rPr>
          <w:b/>
          <w:color w:val="000000"/>
          <w:sz w:val="28"/>
          <w:szCs w:val="28"/>
        </w:rPr>
        <w:t xml:space="preserve"> рядку 62.0  «Лабораторії</w:t>
      </w:r>
      <w:r>
        <w:rPr>
          <w:color w:val="000000"/>
          <w:sz w:val="28"/>
          <w:szCs w:val="28"/>
        </w:rPr>
        <w:t>» в</w:t>
      </w:r>
      <w:r>
        <w:rPr>
          <w:color w:val="000000"/>
          <w:sz w:val="28"/>
          <w:szCs w:val="28"/>
        </w:rPr>
        <w:t xml:space="preserve">казується сума усіх лабораторій за рядками 62.1 – 62.8. Необхідно  </w:t>
      </w:r>
      <w:proofErr w:type="gramStart"/>
      <w:r>
        <w:rPr>
          <w:color w:val="000000"/>
          <w:sz w:val="28"/>
          <w:szCs w:val="28"/>
        </w:rPr>
        <w:t>дан</w:t>
      </w:r>
      <w:proofErr w:type="gramEnd"/>
      <w:r>
        <w:rPr>
          <w:color w:val="000000"/>
          <w:sz w:val="28"/>
          <w:szCs w:val="28"/>
        </w:rPr>
        <w:t xml:space="preserve">і співставити з ф. № 47-здоров, де кількість окремих </w:t>
      </w:r>
      <w:r>
        <w:rPr>
          <w:color w:val="000000"/>
          <w:sz w:val="28"/>
          <w:szCs w:val="28"/>
        </w:rPr>
        <w:lastRenderedPageBreak/>
        <w:t>лабораторій (кліні</w:t>
      </w:r>
      <w:proofErr w:type="gramStart"/>
      <w:r>
        <w:rPr>
          <w:color w:val="000000"/>
          <w:sz w:val="28"/>
          <w:szCs w:val="28"/>
        </w:rPr>
        <w:t>ко-д</w:t>
      </w:r>
      <w:proofErr w:type="gramEnd"/>
      <w:r>
        <w:rPr>
          <w:color w:val="000000"/>
          <w:sz w:val="28"/>
          <w:szCs w:val="28"/>
        </w:rPr>
        <w:t>іагностичних та деяких інших) може бути більшою за рахунок санаторіїв</w:t>
      </w:r>
      <w:r>
        <w:rPr>
          <w:color w:val="008000"/>
          <w:sz w:val="28"/>
          <w:szCs w:val="28"/>
        </w:rPr>
        <w:t xml:space="preserve">. </w:t>
      </w:r>
    </w:p>
    <w:p w:rsidR="009202F0" w:rsidRDefault="009202F0" w:rsidP="00E86465">
      <w:pPr>
        <w:pBdr>
          <w:top w:val="nil"/>
          <w:left w:val="nil"/>
          <w:bottom w:val="nil"/>
          <w:right w:val="nil"/>
          <w:between w:val="nil"/>
        </w:pBdr>
        <w:spacing w:line="240" w:lineRule="auto"/>
        <w:ind w:left="0" w:hanging="2"/>
        <w:jc w:val="both"/>
        <w:rPr>
          <w:color w:val="000000"/>
          <w:sz w:val="16"/>
          <w:szCs w:val="16"/>
        </w:rPr>
      </w:pP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b/>
          <w:color w:val="000000"/>
          <w:sz w:val="28"/>
          <w:szCs w:val="28"/>
        </w:rPr>
        <w:t xml:space="preserve">У таблицю 1100 </w:t>
      </w:r>
      <w:r>
        <w:rPr>
          <w:color w:val="000000"/>
          <w:sz w:val="28"/>
          <w:szCs w:val="28"/>
        </w:rPr>
        <w:t>«</w:t>
      </w:r>
      <w:r>
        <w:rPr>
          <w:b/>
          <w:color w:val="000000"/>
          <w:sz w:val="28"/>
          <w:szCs w:val="28"/>
        </w:rPr>
        <w:t>Штати закладів на кінець звітного року</w:t>
      </w:r>
      <w:r>
        <w:rPr>
          <w:color w:val="000000"/>
          <w:sz w:val="28"/>
          <w:szCs w:val="28"/>
        </w:rPr>
        <w:t xml:space="preserve">»  </w:t>
      </w:r>
      <w:r>
        <w:rPr>
          <w:b/>
          <w:color w:val="000000"/>
          <w:sz w:val="28"/>
          <w:szCs w:val="28"/>
        </w:rPr>
        <w:t>не входять штати ФАПів,</w:t>
      </w:r>
      <w:r>
        <w:rPr>
          <w:color w:val="000000"/>
          <w:sz w:val="28"/>
          <w:szCs w:val="28"/>
        </w:rPr>
        <w:t xml:space="preserve"> включно з тими, що є структурним </w:t>
      </w:r>
      <w:proofErr w:type="gramStart"/>
      <w:r>
        <w:rPr>
          <w:color w:val="000000"/>
          <w:sz w:val="28"/>
          <w:szCs w:val="28"/>
        </w:rPr>
        <w:t>п</w:t>
      </w:r>
      <w:proofErr w:type="gramEnd"/>
      <w:r>
        <w:rPr>
          <w:color w:val="000000"/>
          <w:sz w:val="28"/>
          <w:szCs w:val="28"/>
        </w:rPr>
        <w:t xml:space="preserve">ідрозділом ЦПМСД (центрів первинної медико-санітарної допомоги), </w:t>
      </w:r>
      <w:r>
        <w:rPr>
          <w:b/>
          <w:color w:val="000000"/>
          <w:sz w:val="28"/>
          <w:szCs w:val="28"/>
        </w:rPr>
        <w:t>а зазначаються у формі № 24 «Звіт фельдшерсько - акушерського пункту»</w:t>
      </w:r>
      <w:r>
        <w:rPr>
          <w:color w:val="000000"/>
          <w:sz w:val="28"/>
          <w:szCs w:val="28"/>
        </w:rPr>
        <w:t xml:space="preserve"> відповідно до Інструкц</w:t>
      </w:r>
      <w:r>
        <w:rPr>
          <w:color w:val="000000"/>
          <w:sz w:val="28"/>
          <w:szCs w:val="28"/>
        </w:rPr>
        <w:t>ії щодо заповнення форми звітності № 20 (наказ МОЗ України від 10.07.2007 № 378).</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ab/>
      </w:r>
      <w:r>
        <w:rPr>
          <w:b/>
          <w:color w:val="000000"/>
          <w:sz w:val="28"/>
          <w:szCs w:val="28"/>
        </w:rPr>
        <w:t>У рядок 91 «Інші лікарі»</w:t>
      </w:r>
      <w:r>
        <w:rPr>
          <w:color w:val="000000"/>
          <w:sz w:val="28"/>
          <w:szCs w:val="28"/>
        </w:rPr>
        <w:t xml:space="preserve"> включаються: суднові лікарі, лікарі стажисти (без спеціальності у період навчання), лікарі з народної та нетрадиційної медицини, лікарі реабілітацій</w:t>
      </w:r>
      <w:r>
        <w:rPr>
          <w:color w:val="000000"/>
          <w:sz w:val="28"/>
          <w:szCs w:val="28"/>
        </w:rPr>
        <w:t xml:space="preserve">ного </w:t>
      </w:r>
      <w:proofErr w:type="gramStart"/>
      <w:r>
        <w:rPr>
          <w:color w:val="000000"/>
          <w:sz w:val="28"/>
          <w:szCs w:val="28"/>
        </w:rPr>
        <w:t>проф</w:t>
      </w:r>
      <w:proofErr w:type="gramEnd"/>
      <w:r>
        <w:rPr>
          <w:color w:val="000000"/>
          <w:sz w:val="28"/>
          <w:szCs w:val="28"/>
        </w:rPr>
        <w:t>ілю при їх наявності.</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ab/>
      </w:r>
      <w:r>
        <w:rPr>
          <w:b/>
          <w:color w:val="000000"/>
          <w:sz w:val="28"/>
          <w:szCs w:val="28"/>
        </w:rPr>
        <w:t>У таблиці 2102</w:t>
      </w:r>
      <w:r>
        <w:rPr>
          <w:color w:val="000000"/>
          <w:sz w:val="28"/>
          <w:szCs w:val="28"/>
        </w:rPr>
        <w:t xml:space="preserve"> (п.1) вказується загальне число госпрозрахункових відвідувань, включаючи відвідування до лікарів-наркологів госпрозрахункових кабінетів, які лікують хворих і проводять госпрозрахункові </w:t>
      </w:r>
      <w:proofErr w:type="gramStart"/>
      <w:r>
        <w:rPr>
          <w:color w:val="000000"/>
          <w:sz w:val="28"/>
          <w:szCs w:val="28"/>
        </w:rPr>
        <w:t>проф</w:t>
      </w:r>
      <w:proofErr w:type="gramEnd"/>
      <w:r>
        <w:rPr>
          <w:color w:val="000000"/>
          <w:sz w:val="28"/>
          <w:szCs w:val="28"/>
        </w:rPr>
        <w:t xml:space="preserve">ілактичні огляди та </w:t>
      </w:r>
      <w:r>
        <w:rPr>
          <w:color w:val="000000"/>
          <w:sz w:val="28"/>
          <w:szCs w:val="28"/>
        </w:rPr>
        <w:t xml:space="preserve">відвідування лікарів-психіатрів, які проводять психіатричні огляди згідно з наказом МОЗ від 17.01.2002 № 12; </w:t>
      </w:r>
      <w:r>
        <w:rPr>
          <w:b/>
          <w:color w:val="000000"/>
          <w:sz w:val="28"/>
          <w:szCs w:val="28"/>
        </w:rPr>
        <w:t>у</w:t>
      </w:r>
      <w:r>
        <w:rPr>
          <w:b/>
          <w:i/>
          <w:color w:val="000000"/>
          <w:sz w:val="28"/>
          <w:szCs w:val="28"/>
        </w:rPr>
        <w:t xml:space="preserve"> п.3 – стоматологічні госпрозрахункові відвідування (без зубопротезних), які включаються також у таблицю 2700, рядок 3, графу 1.</w:t>
      </w:r>
      <w:r>
        <w:rPr>
          <w:color w:val="000000"/>
          <w:sz w:val="28"/>
          <w:szCs w:val="28"/>
        </w:rPr>
        <w:t xml:space="preserve"> Дані таблиці 2102</w:t>
      </w:r>
      <w:r>
        <w:rPr>
          <w:color w:val="000000"/>
          <w:sz w:val="28"/>
          <w:szCs w:val="28"/>
        </w:rPr>
        <w:t xml:space="preserve"> п. 3 і таблиці 2700, рядка 3, графи 1 повинні бути однаковими, за винятком самостійних госпрозрахункових полікліні</w:t>
      </w:r>
      <w:proofErr w:type="gramStart"/>
      <w:r>
        <w:rPr>
          <w:color w:val="000000"/>
          <w:sz w:val="28"/>
          <w:szCs w:val="28"/>
        </w:rPr>
        <w:t>к</w:t>
      </w:r>
      <w:proofErr w:type="gramEnd"/>
      <w:r>
        <w:rPr>
          <w:color w:val="000000"/>
          <w:sz w:val="28"/>
          <w:szCs w:val="28"/>
        </w:rPr>
        <w:t xml:space="preserve">, які мають зазначити відвідування тільки у таблиці 2700, в рядках 1, 3 за відповідними графами. </w:t>
      </w:r>
    </w:p>
    <w:p w:rsidR="009202F0" w:rsidRDefault="003452A8" w:rsidP="00E86465">
      <w:pPr>
        <w:pBdr>
          <w:top w:val="nil"/>
          <w:left w:val="nil"/>
          <w:bottom w:val="nil"/>
          <w:right w:val="nil"/>
          <w:between w:val="nil"/>
        </w:pBdr>
        <w:shd w:val="clear" w:color="auto" w:fill="FFFFFF"/>
        <w:spacing w:line="240" w:lineRule="auto"/>
        <w:ind w:left="1" w:hanging="3"/>
        <w:jc w:val="both"/>
        <w:rPr>
          <w:color w:val="000000"/>
          <w:sz w:val="28"/>
          <w:szCs w:val="28"/>
        </w:rPr>
      </w:pPr>
      <w:r>
        <w:rPr>
          <w:color w:val="000000"/>
          <w:sz w:val="28"/>
          <w:szCs w:val="28"/>
          <w:highlight w:val="white"/>
        </w:rPr>
        <w:tab/>
      </w:r>
      <w:r>
        <w:rPr>
          <w:b/>
          <w:color w:val="000000"/>
          <w:sz w:val="28"/>
          <w:szCs w:val="28"/>
          <w:highlight w:val="white"/>
        </w:rPr>
        <w:t>У таблицю 2512</w:t>
      </w:r>
      <w:r>
        <w:rPr>
          <w:color w:val="000000"/>
          <w:sz w:val="28"/>
          <w:szCs w:val="28"/>
          <w:highlight w:val="white"/>
        </w:rPr>
        <w:t xml:space="preserve"> необхідно включати кількість фізичних осіб </w:t>
      </w:r>
      <w:proofErr w:type="gramStart"/>
      <w:r>
        <w:rPr>
          <w:color w:val="000000"/>
          <w:sz w:val="28"/>
          <w:szCs w:val="28"/>
          <w:highlight w:val="white"/>
        </w:rPr>
        <w:t>проф</w:t>
      </w:r>
      <w:proofErr w:type="gramEnd"/>
      <w:r>
        <w:rPr>
          <w:color w:val="000000"/>
          <w:sz w:val="28"/>
          <w:szCs w:val="28"/>
          <w:highlight w:val="white"/>
        </w:rPr>
        <w:t xml:space="preserve">ілактично оглянутих на туберкульоз. У </w:t>
      </w:r>
      <w:proofErr w:type="gramStart"/>
      <w:r>
        <w:rPr>
          <w:color w:val="000000"/>
          <w:sz w:val="28"/>
          <w:szCs w:val="28"/>
          <w:highlight w:val="white"/>
        </w:rPr>
        <w:t>пунктах</w:t>
      </w:r>
      <w:proofErr w:type="gramEnd"/>
      <w:r>
        <w:rPr>
          <w:color w:val="000000"/>
          <w:sz w:val="28"/>
          <w:szCs w:val="28"/>
          <w:highlight w:val="white"/>
        </w:rPr>
        <w:t xml:space="preserve"> 1-3 зазначаються особи,</w:t>
      </w:r>
      <w:r>
        <w:rPr>
          <w:color w:val="000000"/>
          <w:sz w:val="28"/>
          <w:szCs w:val="28"/>
        </w:rPr>
        <w:t xml:space="preserve"> які оглянуті на туберкульоз за основним методом обстеження. Основним методом обстеження для дітей віком до 14 років включно є туберкулінов</w:t>
      </w:r>
      <w:r>
        <w:rPr>
          <w:color w:val="000000"/>
          <w:sz w:val="28"/>
          <w:szCs w:val="28"/>
        </w:rPr>
        <w:t xml:space="preserve">і проби; для дітей віком 15–17 років – метод флюорографії. </w:t>
      </w:r>
    </w:p>
    <w:p w:rsidR="009202F0" w:rsidRDefault="003452A8" w:rsidP="00E86465">
      <w:pPr>
        <w:pBdr>
          <w:top w:val="nil"/>
          <w:left w:val="nil"/>
          <w:bottom w:val="nil"/>
          <w:right w:val="nil"/>
          <w:between w:val="nil"/>
        </w:pBdr>
        <w:shd w:val="clear" w:color="auto" w:fill="FFFFFF"/>
        <w:spacing w:line="240" w:lineRule="auto"/>
        <w:ind w:left="1" w:hanging="3"/>
        <w:jc w:val="both"/>
        <w:rPr>
          <w:color w:val="000000"/>
          <w:sz w:val="28"/>
          <w:szCs w:val="28"/>
        </w:rPr>
      </w:pPr>
      <w:r>
        <w:rPr>
          <w:color w:val="000000"/>
          <w:sz w:val="28"/>
          <w:szCs w:val="28"/>
        </w:rPr>
        <w:tab/>
        <w:t xml:space="preserve">Основним методом </w:t>
      </w:r>
      <w:proofErr w:type="gramStart"/>
      <w:r>
        <w:rPr>
          <w:color w:val="000000"/>
          <w:sz w:val="28"/>
          <w:szCs w:val="28"/>
        </w:rPr>
        <w:t>проф</w:t>
      </w:r>
      <w:proofErr w:type="gramEnd"/>
      <w:r>
        <w:rPr>
          <w:color w:val="000000"/>
          <w:sz w:val="28"/>
          <w:szCs w:val="28"/>
        </w:rPr>
        <w:t xml:space="preserve">ілактичного огляду дорослого населення з метою виявлення хворих на туберкульоз являється </w:t>
      </w:r>
      <w:r>
        <w:rPr>
          <w:b/>
          <w:color w:val="000000"/>
          <w:sz w:val="28"/>
          <w:szCs w:val="28"/>
        </w:rPr>
        <w:t>флюорографічний  метод та профілактичні рентгенівські обстеження органів грудної кліт</w:t>
      </w:r>
      <w:r>
        <w:rPr>
          <w:b/>
          <w:color w:val="000000"/>
          <w:sz w:val="28"/>
          <w:szCs w:val="28"/>
        </w:rPr>
        <w:t>ки</w:t>
      </w:r>
      <w:r>
        <w:rPr>
          <w:color w:val="000000"/>
          <w:sz w:val="28"/>
          <w:szCs w:val="28"/>
        </w:rPr>
        <w:t xml:space="preserve">  згідно наказу МОЗ України від 17.05.2008 № 254 «Про затвердження  Інструкції про періодичність рентгенівських обстежень органів грудної</w:t>
      </w:r>
      <w:r>
        <w:rPr>
          <w:b/>
          <w:color w:val="000000"/>
          <w:sz w:val="28"/>
          <w:szCs w:val="28"/>
        </w:rPr>
        <w:t xml:space="preserve"> </w:t>
      </w:r>
      <w:r>
        <w:rPr>
          <w:color w:val="000000"/>
          <w:sz w:val="28"/>
          <w:szCs w:val="28"/>
        </w:rPr>
        <w:t>порожнини певних категорій».</w:t>
      </w:r>
      <w:r>
        <w:rPr>
          <w:b/>
          <w:color w:val="000000"/>
          <w:sz w:val="28"/>
          <w:szCs w:val="28"/>
        </w:rPr>
        <w:t xml:space="preserve"> </w:t>
      </w:r>
    </w:p>
    <w:p w:rsidR="009202F0" w:rsidRDefault="003452A8" w:rsidP="00E86465">
      <w:pPr>
        <w:pBdr>
          <w:top w:val="nil"/>
          <w:left w:val="nil"/>
          <w:bottom w:val="nil"/>
          <w:right w:val="nil"/>
          <w:between w:val="nil"/>
        </w:pBdr>
        <w:shd w:val="clear" w:color="auto" w:fill="FFFFFF"/>
        <w:spacing w:line="240" w:lineRule="auto"/>
        <w:ind w:left="1" w:hanging="3"/>
        <w:jc w:val="both"/>
        <w:rPr>
          <w:color w:val="000000"/>
          <w:sz w:val="28"/>
          <w:szCs w:val="28"/>
        </w:rPr>
      </w:pPr>
      <w:r>
        <w:rPr>
          <w:b/>
          <w:color w:val="000000"/>
          <w:sz w:val="28"/>
          <w:szCs w:val="28"/>
        </w:rPr>
        <w:tab/>
        <w:t xml:space="preserve">Тому, у пункт 1 табл. 2512 включаються особи, оглянуті </w:t>
      </w:r>
      <w:proofErr w:type="gramStart"/>
      <w:r>
        <w:rPr>
          <w:b/>
          <w:color w:val="000000"/>
          <w:sz w:val="28"/>
          <w:szCs w:val="28"/>
        </w:rPr>
        <w:t>проф</w:t>
      </w:r>
      <w:proofErr w:type="gramEnd"/>
      <w:r>
        <w:rPr>
          <w:b/>
          <w:color w:val="000000"/>
          <w:sz w:val="28"/>
          <w:szCs w:val="28"/>
        </w:rPr>
        <w:t>ілактично на туберкульоз</w:t>
      </w:r>
      <w:r>
        <w:rPr>
          <w:color w:val="000000"/>
          <w:sz w:val="28"/>
          <w:szCs w:val="28"/>
        </w:rPr>
        <w:t xml:space="preserve"> м</w:t>
      </w:r>
      <w:r>
        <w:rPr>
          <w:color w:val="000000"/>
          <w:sz w:val="28"/>
          <w:szCs w:val="28"/>
        </w:rPr>
        <w:t>етодом туберкулінових проб (діти віком до 14 років включно), плюс профілактично флюорографічно оглянуті  діти віком 15-17 років включно ( табл. 4114 пункт 4) , плюс  (при наявності даних) оглянуто  рентгенологічно профілактично дітей віком 15-17 років вклю</w:t>
      </w:r>
      <w:r>
        <w:rPr>
          <w:color w:val="000000"/>
          <w:sz w:val="28"/>
          <w:szCs w:val="28"/>
        </w:rPr>
        <w:t xml:space="preserve">чно     (табл. 4114, пункт 2), плюс </w:t>
      </w:r>
      <w:proofErr w:type="gramStart"/>
      <w:r>
        <w:rPr>
          <w:color w:val="000000"/>
          <w:sz w:val="28"/>
          <w:szCs w:val="28"/>
        </w:rPr>
        <w:t>проф</w:t>
      </w:r>
      <w:proofErr w:type="gramEnd"/>
      <w:r>
        <w:rPr>
          <w:color w:val="000000"/>
          <w:sz w:val="28"/>
          <w:szCs w:val="28"/>
        </w:rPr>
        <w:t xml:space="preserve">ілактично оглянуте доросле населення віком 18 років і старші табл. 4114, пункт( 1- 2) та  пункт (3 – 4). </w:t>
      </w:r>
    </w:p>
    <w:p w:rsidR="009202F0" w:rsidRDefault="003452A8" w:rsidP="00E86465">
      <w:pPr>
        <w:pBdr>
          <w:top w:val="nil"/>
          <w:left w:val="nil"/>
          <w:bottom w:val="nil"/>
          <w:right w:val="nil"/>
          <w:between w:val="nil"/>
        </w:pBdr>
        <w:shd w:val="clear" w:color="auto" w:fill="FFFFFF"/>
        <w:spacing w:line="240" w:lineRule="auto"/>
        <w:ind w:left="1" w:hanging="3"/>
        <w:jc w:val="both"/>
        <w:rPr>
          <w:color w:val="000000"/>
          <w:sz w:val="28"/>
          <w:szCs w:val="28"/>
        </w:rPr>
      </w:pPr>
      <w:r>
        <w:rPr>
          <w:color w:val="000000"/>
          <w:sz w:val="28"/>
          <w:szCs w:val="28"/>
        </w:rPr>
        <w:tab/>
        <w:t>У пункті 4 зазначаються «</w:t>
      </w:r>
      <w:proofErr w:type="gramStart"/>
      <w:r>
        <w:rPr>
          <w:color w:val="000000"/>
          <w:sz w:val="28"/>
          <w:szCs w:val="28"/>
        </w:rPr>
        <w:t>Кр</w:t>
      </w:r>
      <w:proofErr w:type="gramEnd"/>
      <w:r>
        <w:rPr>
          <w:color w:val="000000"/>
          <w:sz w:val="28"/>
          <w:szCs w:val="28"/>
        </w:rPr>
        <w:t>ім того, діти віком 15-17 років включно, які обстежені методом туберкулінодіагност</w:t>
      </w:r>
      <w:r>
        <w:rPr>
          <w:color w:val="000000"/>
          <w:sz w:val="28"/>
          <w:szCs w:val="28"/>
        </w:rPr>
        <w:t xml:space="preserve">ики». Дані про таких осіб </w:t>
      </w:r>
      <w:proofErr w:type="gramStart"/>
      <w:r>
        <w:rPr>
          <w:color w:val="000000"/>
          <w:sz w:val="28"/>
          <w:szCs w:val="28"/>
        </w:rPr>
        <w:t>у</w:t>
      </w:r>
      <w:proofErr w:type="gramEnd"/>
      <w:r>
        <w:rPr>
          <w:color w:val="000000"/>
          <w:sz w:val="28"/>
          <w:szCs w:val="28"/>
        </w:rPr>
        <w:t xml:space="preserve"> пункт 1 не входять.</w:t>
      </w:r>
    </w:p>
    <w:p w:rsidR="009202F0" w:rsidRDefault="003452A8" w:rsidP="00E86465">
      <w:pPr>
        <w:pBdr>
          <w:top w:val="nil"/>
          <w:left w:val="nil"/>
          <w:bottom w:val="nil"/>
          <w:right w:val="nil"/>
          <w:between w:val="nil"/>
        </w:pBdr>
        <w:shd w:val="clear" w:color="auto" w:fill="FFFFFF"/>
        <w:spacing w:line="240" w:lineRule="auto"/>
        <w:ind w:left="1" w:hanging="3"/>
        <w:jc w:val="both"/>
        <w:rPr>
          <w:color w:val="000000"/>
          <w:sz w:val="28"/>
          <w:szCs w:val="28"/>
        </w:rPr>
      </w:pPr>
      <w:r>
        <w:rPr>
          <w:color w:val="000000"/>
          <w:sz w:val="28"/>
          <w:szCs w:val="28"/>
        </w:rPr>
        <w:tab/>
        <w:t xml:space="preserve">Не зазначаються в таблиці 2512 </w:t>
      </w:r>
      <w:proofErr w:type="gramStart"/>
      <w:r>
        <w:rPr>
          <w:color w:val="000000"/>
          <w:sz w:val="28"/>
          <w:szCs w:val="28"/>
        </w:rPr>
        <w:t>дан</w:t>
      </w:r>
      <w:proofErr w:type="gramEnd"/>
      <w:r>
        <w:rPr>
          <w:color w:val="000000"/>
          <w:sz w:val="28"/>
          <w:szCs w:val="28"/>
        </w:rPr>
        <w:t xml:space="preserve">і щодо </w:t>
      </w:r>
      <w:r>
        <w:rPr>
          <w:b/>
          <w:color w:val="000000"/>
          <w:sz w:val="28"/>
          <w:szCs w:val="28"/>
        </w:rPr>
        <w:t>діагностичних флюорографій та бактеріоскопій.</w:t>
      </w:r>
    </w:p>
    <w:p w:rsidR="009202F0" w:rsidRDefault="003452A8" w:rsidP="00E86465">
      <w:pPr>
        <w:pBdr>
          <w:top w:val="nil"/>
          <w:left w:val="nil"/>
          <w:bottom w:val="nil"/>
          <w:right w:val="nil"/>
          <w:between w:val="nil"/>
        </w:pBdr>
        <w:tabs>
          <w:tab w:val="left" w:pos="1290"/>
        </w:tabs>
        <w:spacing w:line="240" w:lineRule="auto"/>
        <w:ind w:left="1" w:hanging="3"/>
        <w:jc w:val="both"/>
        <w:rPr>
          <w:color w:val="000000"/>
          <w:sz w:val="28"/>
          <w:szCs w:val="28"/>
        </w:rPr>
      </w:pPr>
      <w:r>
        <w:rPr>
          <w:b/>
          <w:color w:val="000000"/>
          <w:sz w:val="28"/>
          <w:szCs w:val="28"/>
        </w:rPr>
        <w:lastRenderedPageBreak/>
        <w:t xml:space="preserve">         Таблиця 2700</w:t>
      </w:r>
      <w:r>
        <w:rPr>
          <w:b/>
          <w:i/>
          <w:color w:val="000000"/>
          <w:sz w:val="28"/>
          <w:szCs w:val="28"/>
        </w:rPr>
        <w:t xml:space="preserve"> «Робота стоматологічного (зуболікарського) кабі</w:t>
      </w:r>
      <w:proofErr w:type="gramStart"/>
      <w:r>
        <w:rPr>
          <w:b/>
          <w:i/>
          <w:color w:val="000000"/>
          <w:sz w:val="28"/>
          <w:szCs w:val="28"/>
        </w:rPr>
        <w:t>нету</w:t>
      </w:r>
      <w:proofErr w:type="gramEnd"/>
      <w:r>
        <w:rPr>
          <w:b/>
          <w:i/>
          <w:color w:val="000000"/>
          <w:sz w:val="28"/>
          <w:szCs w:val="28"/>
        </w:rPr>
        <w:t>».</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ab/>
      </w:r>
      <w:r>
        <w:rPr>
          <w:color w:val="000000"/>
          <w:sz w:val="28"/>
          <w:szCs w:val="28"/>
        </w:rPr>
        <w:t>У таблицю включаються відвідування як бюджетних, так і госпрозрахункових стоматологічних відділень (кабінетів), самостійних госпрозрахункових поліклінік.</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ab/>
        <w:t>Відвідування самостійних госпрозрахункових стоматологічних поліклінік мають бути внесені у таблицю 27</w:t>
      </w:r>
      <w:r>
        <w:rPr>
          <w:color w:val="000000"/>
          <w:sz w:val="28"/>
          <w:szCs w:val="28"/>
        </w:rPr>
        <w:t xml:space="preserve">00 за відповідними графами і рядками; дані щодо посад лікарів-стоматологів вказуються у таблиці 1100 (у рядках 47, 48), дані щодо штатів </w:t>
      </w:r>
      <w:proofErr w:type="gramStart"/>
      <w:r>
        <w:rPr>
          <w:color w:val="000000"/>
          <w:sz w:val="28"/>
          <w:szCs w:val="28"/>
        </w:rPr>
        <w:t>в</w:t>
      </w:r>
      <w:proofErr w:type="gramEnd"/>
      <w:r>
        <w:rPr>
          <w:color w:val="000000"/>
          <w:sz w:val="28"/>
          <w:szCs w:val="28"/>
        </w:rPr>
        <w:t xml:space="preserve"> зубопротезних відділеннях (кабінетах) – у таблиці 1104.</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b/>
          <w:color w:val="000000"/>
          <w:sz w:val="28"/>
          <w:szCs w:val="28"/>
        </w:rPr>
        <w:tab/>
      </w:r>
      <w:r>
        <w:rPr>
          <w:b/>
          <w:i/>
          <w:color w:val="000000"/>
          <w:sz w:val="28"/>
          <w:szCs w:val="28"/>
        </w:rPr>
        <w:t>У таблиці 3100 «Ліжковий фонд»</w:t>
      </w:r>
      <w:r>
        <w:rPr>
          <w:color w:val="000000"/>
          <w:sz w:val="28"/>
          <w:szCs w:val="28"/>
        </w:rPr>
        <w:t xml:space="preserve"> заповнюється тільки рядок </w:t>
      </w:r>
      <w:r>
        <w:rPr>
          <w:b/>
          <w:color w:val="000000"/>
          <w:sz w:val="28"/>
          <w:szCs w:val="28"/>
        </w:rPr>
        <w:t>78</w:t>
      </w:r>
      <w:r>
        <w:rPr>
          <w:color w:val="000000"/>
          <w:sz w:val="28"/>
          <w:szCs w:val="28"/>
        </w:rPr>
        <w:t xml:space="preserve"> </w:t>
      </w:r>
      <w:r>
        <w:rPr>
          <w:color w:val="000000"/>
          <w:sz w:val="28"/>
          <w:szCs w:val="28"/>
        </w:rPr>
        <w:t>– «Усього».</w:t>
      </w:r>
      <w:r>
        <w:rPr>
          <w:color w:val="000000"/>
          <w:sz w:val="16"/>
          <w:szCs w:val="16"/>
        </w:rPr>
        <w:tab/>
      </w:r>
      <w:r>
        <w:rPr>
          <w:color w:val="000000"/>
          <w:sz w:val="28"/>
          <w:szCs w:val="28"/>
        </w:rPr>
        <w:tab/>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b/>
          <w:color w:val="000000"/>
          <w:sz w:val="28"/>
          <w:szCs w:val="28"/>
        </w:rPr>
        <w:t xml:space="preserve">       У таблиці 3300 «Трансфузії крові, її компонентів, препаратів та кровозамінних </w:t>
      </w:r>
      <w:proofErr w:type="gramStart"/>
      <w:r>
        <w:rPr>
          <w:b/>
          <w:color w:val="000000"/>
          <w:sz w:val="28"/>
          <w:szCs w:val="28"/>
        </w:rPr>
        <w:t>р</w:t>
      </w:r>
      <w:proofErr w:type="gramEnd"/>
      <w:r>
        <w:rPr>
          <w:b/>
          <w:color w:val="000000"/>
          <w:sz w:val="28"/>
          <w:szCs w:val="28"/>
        </w:rPr>
        <w:t>ідин»</w:t>
      </w:r>
      <w:r>
        <w:rPr>
          <w:color w:val="000000"/>
          <w:sz w:val="28"/>
          <w:szCs w:val="28"/>
        </w:rPr>
        <w:t xml:space="preserve"> враховуються усі трансфузії, включно аутогемотрансфузії, незалежно від їх надходження (забезпечення їх ЗОЗ чи самим пацієнтом).</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ab/>
      </w:r>
      <w:proofErr w:type="gramStart"/>
      <w:r>
        <w:rPr>
          <w:color w:val="000000"/>
          <w:sz w:val="28"/>
          <w:szCs w:val="28"/>
        </w:rPr>
        <w:t>Дан</w:t>
      </w:r>
      <w:proofErr w:type="gramEnd"/>
      <w:r>
        <w:rPr>
          <w:color w:val="000000"/>
          <w:sz w:val="28"/>
          <w:szCs w:val="28"/>
        </w:rPr>
        <w:t xml:space="preserve">і у рядках 1.0,2.0,3.0,4.0, (за графами 2,3,4,5,6) мають дорівнювати даним рядка 5.0. </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b/>
          <w:color w:val="000000"/>
          <w:sz w:val="28"/>
          <w:szCs w:val="28"/>
        </w:rPr>
        <w:tab/>
      </w:r>
      <w:r>
        <w:rPr>
          <w:color w:val="000000"/>
          <w:sz w:val="28"/>
          <w:szCs w:val="28"/>
        </w:rPr>
        <w:t xml:space="preserve">Дані </w:t>
      </w:r>
      <w:r>
        <w:rPr>
          <w:b/>
          <w:color w:val="000000"/>
          <w:sz w:val="28"/>
          <w:szCs w:val="28"/>
        </w:rPr>
        <w:t>таблиці</w:t>
      </w:r>
      <w:r>
        <w:rPr>
          <w:color w:val="000000"/>
          <w:sz w:val="28"/>
          <w:szCs w:val="28"/>
        </w:rPr>
        <w:t xml:space="preserve"> </w:t>
      </w:r>
      <w:r>
        <w:rPr>
          <w:b/>
          <w:color w:val="000000"/>
          <w:sz w:val="28"/>
          <w:szCs w:val="28"/>
        </w:rPr>
        <w:t>3300 за графами  2-6</w:t>
      </w:r>
      <w:r>
        <w:rPr>
          <w:color w:val="000000"/>
          <w:sz w:val="28"/>
          <w:szCs w:val="28"/>
        </w:rPr>
        <w:t xml:space="preserve"> </w:t>
      </w:r>
      <w:r>
        <w:rPr>
          <w:b/>
          <w:color w:val="000000"/>
          <w:sz w:val="28"/>
          <w:szCs w:val="28"/>
        </w:rPr>
        <w:t>вказуються цілими числами</w:t>
      </w:r>
      <w:r>
        <w:rPr>
          <w:color w:val="000000"/>
          <w:sz w:val="28"/>
          <w:szCs w:val="28"/>
        </w:rPr>
        <w:t xml:space="preserve"> (тобто </w:t>
      </w:r>
      <w:proofErr w:type="gramStart"/>
      <w:r>
        <w:rPr>
          <w:color w:val="000000"/>
          <w:sz w:val="28"/>
          <w:szCs w:val="28"/>
        </w:rPr>
        <w:t>без</w:t>
      </w:r>
      <w:proofErr w:type="gramEnd"/>
      <w:r>
        <w:rPr>
          <w:color w:val="000000"/>
          <w:sz w:val="28"/>
          <w:szCs w:val="28"/>
        </w:rPr>
        <w:t xml:space="preserve"> ком).</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proofErr w:type="gramStart"/>
      <w:r>
        <w:rPr>
          <w:color w:val="000000"/>
          <w:sz w:val="28"/>
          <w:szCs w:val="28"/>
        </w:rPr>
        <w:t>У</w:t>
      </w:r>
      <w:proofErr w:type="gramEnd"/>
      <w:r>
        <w:rPr>
          <w:color w:val="000000"/>
          <w:sz w:val="28"/>
          <w:szCs w:val="28"/>
        </w:rPr>
        <w:t xml:space="preserve"> рядку 3.0 графи 2 зазначається кількість перелитих препаратів крові, у тому числі</w:t>
      </w:r>
      <w:r>
        <w:rPr>
          <w:color w:val="FF0000"/>
          <w:sz w:val="28"/>
          <w:szCs w:val="28"/>
        </w:rPr>
        <w:t xml:space="preserve"> </w:t>
      </w:r>
      <w:r>
        <w:rPr>
          <w:color w:val="000000"/>
          <w:sz w:val="28"/>
          <w:szCs w:val="28"/>
        </w:rPr>
        <w:t>альб</w:t>
      </w:r>
      <w:r>
        <w:rPr>
          <w:color w:val="000000"/>
          <w:sz w:val="28"/>
          <w:szCs w:val="28"/>
        </w:rPr>
        <w:t>уміну 10 % (рядок 3.1), імуноглобулінів (рядок 3.2) у літрах.</w:t>
      </w:r>
      <w:r>
        <w:rPr>
          <w:color w:val="FF0000"/>
          <w:sz w:val="28"/>
          <w:szCs w:val="28"/>
        </w:rPr>
        <w:t xml:space="preserve">   </w:t>
      </w:r>
      <w:proofErr w:type="gramStart"/>
      <w:r>
        <w:rPr>
          <w:color w:val="000000"/>
          <w:sz w:val="28"/>
          <w:szCs w:val="28"/>
        </w:rPr>
        <w:t>П</w:t>
      </w:r>
      <w:proofErr w:type="gramEnd"/>
      <w:r>
        <w:rPr>
          <w:color w:val="000000"/>
          <w:sz w:val="28"/>
          <w:szCs w:val="28"/>
        </w:rPr>
        <w:t xml:space="preserve">ідсумок даних рядків 3.1, 3.2 за графами 2 – 6 може збігатися з даними рядка 3.0 або бути меншим. </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У рядку 4.0 графи 2 зазначається кількість перелитих кровозамінних </w:t>
      </w:r>
      <w:proofErr w:type="gramStart"/>
      <w:r>
        <w:rPr>
          <w:color w:val="000000"/>
          <w:sz w:val="28"/>
          <w:szCs w:val="28"/>
        </w:rPr>
        <w:t>р</w:t>
      </w:r>
      <w:proofErr w:type="gramEnd"/>
      <w:r>
        <w:rPr>
          <w:color w:val="000000"/>
          <w:sz w:val="28"/>
          <w:szCs w:val="28"/>
        </w:rPr>
        <w:t xml:space="preserve">ідин у літрах (перфторану, рефордану, гелофузину, реополіглюкіну, розчину Рінгера тощо), </w:t>
      </w:r>
      <w:r>
        <w:rPr>
          <w:b/>
          <w:color w:val="000000"/>
          <w:sz w:val="28"/>
          <w:szCs w:val="28"/>
        </w:rPr>
        <w:t xml:space="preserve">крім ізотонічного розчину хлориду натрію та 5% розчину глюкози. </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У рядку 5.0 графи 2 зазначається з</w:t>
      </w:r>
      <w:r>
        <w:rPr>
          <w:color w:val="000000"/>
          <w:sz w:val="28"/>
          <w:szCs w:val="28"/>
        </w:rPr>
        <w:t xml:space="preserve">агальна кількість перелитих у літрах консервованої крові, компонентів крові, препаратів крові та кровозамінних </w:t>
      </w:r>
      <w:proofErr w:type="gramStart"/>
      <w:r>
        <w:rPr>
          <w:color w:val="000000"/>
          <w:sz w:val="28"/>
          <w:szCs w:val="28"/>
        </w:rPr>
        <w:t>р</w:t>
      </w:r>
      <w:proofErr w:type="gramEnd"/>
      <w:r>
        <w:rPr>
          <w:color w:val="000000"/>
          <w:sz w:val="28"/>
          <w:szCs w:val="28"/>
        </w:rPr>
        <w:t xml:space="preserve">ідин. </w:t>
      </w:r>
      <w:proofErr w:type="gramStart"/>
      <w:r>
        <w:rPr>
          <w:color w:val="000000"/>
          <w:sz w:val="28"/>
          <w:szCs w:val="28"/>
        </w:rPr>
        <w:t>П</w:t>
      </w:r>
      <w:proofErr w:type="gramEnd"/>
      <w:r>
        <w:rPr>
          <w:color w:val="000000"/>
          <w:sz w:val="28"/>
          <w:szCs w:val="28"/>
        </w:rPr>
        <w:t>ідсумок даних рядків 1.0, 2.0, 3.0, 4.0 має збігатися з даними рядка 5.0. У графі 5</w:t>
      </w:r>
      <w:r>
        <w:rPr>
          <w:b/>
          <w:color w:val="000000"/>
          <w:sz w:val="28"/>
          <w:szCs w:val="28"/>
        </w:rPr>
        <w:t xml:space="preserve"> </w:t>
      </w:r>
      <w:r>
        <w:rPr>
          <w:color w:val="000000"/>
          <w:sz w:val="28"/>
          <w:szCs w:val="28"/>
        </w:rPr>
        <w:t xml:space="preserve">зазначається кількість хворих, у яких спостерігалися </w:t>
      </w:r>
      <w:r>
        <w:rPr>
          <w:color w:val="000000"/>
          <w:sz w:val="28"/>
          <w:szCs w:val="28"/>
        </w:rPr>
        <w:t xml:space="preserve">ускладнення </w:t>
      </w:r>
      <w:proofErr w:type="gramStart"/>
      <w:r>
        <w:rPr>
          <w:color w:val="000000"/>
          <w:sz w:val="28"/>
          <w:szCs w:val="28"/>
        </w:rPr>
        <w:t>п</w:t>
      </w:r>
      <w:proofErr w:type="gramEnd"/>
      <w:r>
        <w:rPr>
          <w:color w:val="000000"/>
          <w:sz w:val="28"/>
          <w:szCs w:val="28"/>
        </w:rPr>
        <w:t xml:space="preserve">ісля трансфузій (інфекційно-токсичний шок, синдром масивної гемотрансфузії, тромбоемболія, повітряна емболія, групова несумісність, гостра ниркова недостатність) за всіма рядками. </w:t>
      </w:r>
      <w:proofErr w:type="gramStart"/>
      <w:r>
        <w:rPr>
          <w:color w:val="000000"/>
          <w:sz w:val="28"/>
          <w:szCs w:val="28"/>
        </w:rPr>
        <w:t>П</w:t>
      </w:r>
      <w:proofErr w:type="gramEnd"/>
      <w:r>
        <w:rPr>
          <w:color w:val="000000"/>
          <w:sz w:val="28"/>
          <w:szCs w:val="28"/>
        </w:rPr>
        <w:t>ідсумок даних рядків 1.0, 2.0, 3.0, 4.0 має збігатися з даними</w:t>
      </w:r>
      <w:r>
        <w:rPr>
          <w:color w:val="000000"/>
          <w:sz w:val="28"/>
          <w:szCs w:val="28"/>
        </w:rPr>
        <w:t xml:space="preserve"> рядка 5.0. </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У графі  6 вказується кількість померлих хворих </w:t>
      </w:r>
      <w:proofErr w:type="gramStart"/>
      <w:r>
        <w:rPr>
          <w:color w:val="000000"/>
          <w:sz w:val="28"/>
          <w:szCs w:val="28"/>
        </w:rPr>
        <w:t>п</w:t>
      </w:r>
      <w:proofErr w:type="gramEnd"/>
      <w:r>
        <w:rPr>
          <w:color w:val="000000"/>
          <w:sz w:val="28"/>
          <w:szCs w:val="28"/>
        </w:rPr>
        <w:t>ісля трансфузій.</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proofErr w:type="gramStart"/>
      <w:r>
        <w:rPr>
          <w:color w:val="000000"/>
          <w:sz w:val="28"/>
          <w:szCs w:val="28"/>
        </w:rPr>
        <w:t>Дан</w:t>
      </w:r>
      <w:proofErr w:type="gramEnd"/>
      <w:r>
        <w:rPr>
          <w:color w:val="000000"/>
          <w:sz w:val="28"/>
          <w:szCs w:val="28"/>
        </w:rPr>
        <w:t>і графи 5 та графи 6 за всіма рядками мають бути практично одинаковими.</w:t>
      </w:r>
      <w:r>
        <w:rPr>
          <w:color w:val="000000"/>
          <w:sz w:val="28"/>
          <w:szCs w:val="28"/>
        </w:rPr>
        <w:tab/>
      </w:r>
    </w:p>
    <w:p w:rsidR="009202F0" w:rsidRDefault="009202F0" w:rsidP="00E86465">
      <w:pPr>
        <w:pBdr>
          <w:top w:val="nil"/>
          <w:left w:val="nil"/>
          <w:bottom w:val="nil"/>
          <w:right w:val="nil"/>
          <w:between w:val="nil"/>
        </w:pBdr>
        <w:spacing w:line="240" w:lineRule="auto"/>
        <w:ind w:left="1" w:hanging="3"/>
        <w:jc w:val="both"/>
        <w:rPr>
          <w:color w:val="000000"/>
          <w:sz w:val="28"/>
          <w:szCs w:val="28"/>
        </w:rPr>
      </w:pP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w:t>
      </w:r>
      <w:r>
        <w:rPr>
          <w:b/>
          <w:color w:val="000000"/>
          <w:sz w:val="28"/>
          <w:szCs w:val="28"/>
        </w:rPr>
        <w:t>Таблиця 3500</w:t>
      </w:r>
      <w:r>
        <w:rPr>
          <w:color w:val="000000"/>
          <w:sz w:val="28"/>
          <w:szCs w:val="28"/>
        </w:rPr>
        <w:t xml:space="preserve"> </w:t>
      </w:r>
      <w:r>
        <w:rPr>
          <w:b/>
          <w:i/>
          <w:color w:val="000000"/>
          <w:sz w:val="28"/>
          <w:szCs w:val="28"/>
        </w:rPr>
        <w:t>«Хірургічна робота стаціонару».</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b/>
          <w:color w:val="000000"/>
          <w:sz w:val="28"/>
          <w:szCs w:val="28"/>
        </w:rPr>
        <w:t>До рядка 7.0 «Операції на серці»</w:t>
      </w:r>
      <w:r>
        <w:rPr>
          <w:color w:val="000000"/>
          <w:sz w:val="28"/>
          <w:szCs w:val="28"/>
        </w:rPr>
        <w:t xml:space="preserve"> відносяться операції </w:t>
      </w:r>
      <w:r>
        <w:rPr>
          <w:b/>
          <w:color w:val="000000"/>
          <w:sz w:val="28"/>
          <w:szCs w:val="28"/>
        </w:rPr>
        <w:t>з приводу:</w:t>
      </w:r>
      <w:r>
        <w:rPr>
          <w:color w:val="000000"/>
          <w:sz w:val="28"/>
          <w:szCs w:val="28"/>
        </w:rPr>
        <w:t xml:space="preserve"> </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вроджених вад серця (рядок 7.1), у тому </w:t>
      </w:r>
      <w:proofErr w:type="gramStart"/>
      <w:r>
        <w:rPr>
          <w:color w:val="000000"/>
          <w:sz w:val="28"/>
          <w:szCs w:val="28"/>
        </w:rPr>
        <w:t>числі у</w:t>
      </w:r>
      <w:proofErr w:type="gramEnd"/>
      <w:r>
        <w:rPr>
          <w:color w:val="000000"/>
          <w:sz w:val="28"/>
          <w:szCs w:val="28"/>
        </w:rPr>
        <w:t xml:space="preserve"> дітей віком до 1-го року (рядок 7.2), </w:t>
      </w:r>
    </w:p>
    <w:p w:rsidR="009202F0" w:rsidRDefault="003452A8" w:rsidP="00E86465">
      <w:pPr>
        <w:pBdr>
          <w:top w:val="nil"/>
          <w:left w:val="nil"/>
          <w:bottom w:val="nil"/>
          <w:right w:val="nil"/>
          <w:between w:val="nil"/>
        </w:pBdr>
        <w:spacing w:line="240" w:lineRule="auto"/>
        <w:ind w:left="1" w:hanging="3"/>
        <w:jc w:val="both"/>
        <w:rPr>
          <w:color w:val="000000"/>
          <w:sz w:val="28"/>
          <w:szCs w:val="28"/>
          <w:highlight w:val="green"/>
        </w:rPr>
      </w:pPr>
      <w:r>
        <w:rPr>
          <w:color w:val="000000"/>
          <w:sz w:val="28"/>
          <w:szCs w:val="28"/>
        </w:rPr>
        <w:t>- уражень клапанів серця (рядок 7.3);</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ішемічної хвороби серця (рядок 7.4) (мамарнокоронарне та аорто-коронарне шунтування); </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lastRenderedPageBreak/>
        <w:t xml:space="preserve"> - поє</w:t>
      </w:r>
      <w:r>
        <w:rPr>
          <w:color w:val="000000"/>
          <w:sz w:val="28"/>
          <w:szCs w:val="28"/>
        </w:rPr>
        <w:t>днаної патології ІХС та клапанів серця (рядок 7.5) (аорто-коронарне шунтування з протезуванням або пластикою клапан</w:t>
      </w:r>
      <w:proofErr w:type="gramStart"/>
      <w:r>
        <w:rPr>
          <w:color w:val="000000"/>
          <w:sz w:val="28"/>
          <w:szCs w:val="28"/>
        </w:rPr>
        <w:t>у(</w:t>
      </w:r>
      <w:proofErr w:type="gramEnd"/>
      <w:r>
        <w:rPr>
          <w:color w:val="000000"/>
          <w:sz w:val="28"/>
          <w:szCs w:val="28"/>
        </w:rPr>
        <w:t xml:space="preserve">ів) серця); </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 порушень ритму серця (рядок 7.6) – імплантація усіх антиаритмічних пристроїв (радіочастотна абляція та імплантація кардіости</w:t>
      </w:r>
      <w:r>
        <w:rPr>
          <w:color w:val="000000"/>
          <w:sz w:val="28"/>
          <w:szCs w:val="28"/>
        </w:rPr>
        <w:t xml:space="preserve">мулятора); </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захворювань аорти (рядок 7.9) (протезування або ендопротезування аорти). </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У рядку 7.10 зазначається кількість операцій із штучним кровообігом із числа операцій, зазначених у </w:t>
      </w:r>
      <w:proofErr w:type="gramStart"/>
      <w:r>
        <w:rPr>
          <w:color w:val="000000"/>
          <w:sz w:val="28"/>
          <w:szCs w:val="28"/>
        </w:rPr>
        <w:t>рядках</w:t>
      </w:r>
      <w:proofErr w:type="gramEnd"/>
      <w:r>
        <w:rPr>
          <w:color w:val="000000"/>
          <w:sz w:val="28"/>
          <w:szCs w:val="28"/>
        </w:rPr>
        <w:t xml:space="preserve"> вище і в цілому  із рядка 7.0.</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proofErr w:type="gramStart"/>
      <w:r>
        <w:rPr>
          <w:color w:val="000000"/>
          <w:sz w:val="28"/>
          <w:szCs w:val="28"/>
        </w:rPr>
        <w:t>У</w:t>
      </w:r>
      <w:proofErr w:type="gramEnd"/>
      <w:r>
        <w:rPr>
          <w:color w:val="000000"/>
          <w:sz w:val="28"/>
          <w:szCs w:val="28"/>
        </w:rPr>
        <w:t xml:space="preserve"> рядку 7.11 виділяються стент</w:t>
      </w:r>
      <w:r>
        <w:rPr>
          <w:color w:val="000000"/>
          <w:sz w:val="28"/>
          <w:szCs w:val="28"/>
        </w:rPr>
        <w:t xml:space="preserve">ування коронарних артерій. </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proofErr w:type="gramStart"/>
      <w:r>
        <w:rPr>
          <w:b/>
          <w:color w:val="000000"/>
          <w:sz w:val="28"/>
          <w:szCs w:val="28"/>
        </w:rPr>
        <w:t>Дан</w:t>
      </w:r>
      <w:proofErr w:type="gramEnd"/>
      <w:r>
        <w:rPr>
          <w:b/>
          <w:color w:val="000000"/>
          <w:sz w:val="28"/>
          <w:szCs w:val="28"/>
        </w:rPr>
        <w:t>і рядка 7.6 за відповідними графами можуть дорівнювати даним рядків 7.7+7.8 або бути більшими за рахунок інших порушень ритму серця.</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Дані рядка 7.0 за усіма графами мають бути більшими від суми даних рядків 7.1, 7.3, 7.4, 7.5, 7.6, 7.9, 7.11 за рахунок інших операцій </w:t>
      </w:r>
      <w:proofErr w:type="gramStart"/>
      <w:r>
        <w:rPr>
          <w:b/>
          <w:color w:val="000000"/>
          <w:sz w:val="28"/>
          <w:szCs w:val="28"/>
        </w:rPr>
        <w:t xml:space="preserve">( </w:t>
      </w:r>
      <w:proofErr w:type="gramEnd"/>
      <w:r>
        <w:rPr>
          <w:b/>
          <w:color w:val="000000"/>
          <w:sz w:val="28"/>
          <w:szCs w:val="28"/>
        </w:rPr>
        <w:t>рядок 7.10 не входить у суму вищезазначених рядків !).</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ab/>
      </w:r>
      <w:r>
        <w:rPr>
          <w:b/>
          <w:color w:val="000000"/>
          <w:sz w:val="28"/>
          <w:szCs w:val="28"/>
        </w:rPr>
        <w:t>Дані рядка 8.0</w:t>
      </w:r>
      <w:r>
        <w:rPr>
          <w:color w:val="000000"/>
          <w:sz w:val="28"/>
          <w:szCs w:val="28"/>
        </w:rPr>
        <w:t xml:space="preserve"> </w:t>
      </w:r>
      <w:r>
        <w:rPr>
          <w:b/>
          <w:i/>
          <w:color w:val="000000"/>
          <w:sz w:val="28"/>
          <w:szCs w:val="28"/>
        </w:rPr>
        <w:t xml:space="preserve">«Операції на судинах» </w:t>
      </w:r>
      <w:r>
        <w:rPr>
          <w:color w:val="000000"/>
          <w:sz w:val="28"/>
          <w:szCs w:val="28"/>
        </w:rPr>
        <w:t>за графами 1-5 мають дорів</w:t>
      </w:r>
      <w:r>
        <w:rPr>
          <w:color w:val="000000"/>
          <w:sz w:val="28"/>
          <w:szCs w:val="28"/>
        </w:rPr>
        <w:t xml:space="preserve">нювати </w:t>
      </w:r>
      <w:proofErr w:type="gramStart"/>
      <w:r>
        <w:rPr>
          <w:color w:val="000000"/>
          <w:sz w:val="28"/>
          <w:szCs w:val="28"/>
        </w:rPr>
        <w:t>п</w:t>
      </w:r>
      <w:proofErr w:type="gramEnd"/>
      <w:r>
        <w:rPr>
          <w:color w:val="000000"/>
          <w:sz w:val="28"/>
          <w:szCs w:val="28"/>
        </w:rPr>
        <w:t xml:space="preserve">ідсумку даних рядка 8.1 </w:t>
      </w:r>
      <w:r>
        <w:rPr>
          <w:b/>
          <w:i/>
          <w:color w:val="000000"/>
          <w:sz w:val="28"/>
          <w:szCs w:val="28"/>
        </w:rPr>
        <w:t>«Операції на артеріях»</w:t>
      </w:r>
      <w:r>
        <w:rPr>
          <w:color w:val="000000"/>
          <w:sz w:val="28"/>
          <w:szCs w:val="28"/>
        </w:rPr>
        <w:t xml:space="preserve"> і 8.3 </w:t>
      </w:r>
      <w:r>
        <w:rPr>
          <w:b/>
          <w:i/>
          <w:color w:val="000000"/>
          <w:sz w:val="28"/>
          <w:szCs w:val="28"/>
        </w:rPr>
        <w:t>«Операції на венах»”</w:t>
      </w:r>
      <w:r>
        <w:rPr>
          <w:color w:val="000000"/>
          <w:sz w:val="28"/>
          <w:szCs w:val="28"/>
        </w:rPr>
        <w:t xml:space="preserve"> або бути більшими (за рахунок артеріовенозного шунтування та стентування периферичних судин).</w:t>
      </w:r>
    </w:p>
    <w:p w:rsidR="009202F0" w:rsidRDefault="003452A8" w:rsidP="00E86465">
      <w:pPr>
        <w:pBdr>
          <w:top w:val="nil"/>
          <w:left w:val="nil"/>
          <w:bottom w:val="nil"/>
          <w:right w:val="nil"/>
          <w:between w:val="nil"/>
        </w:pBdr>
        <w:spacing w:line="240" w:lineRule="auto"/>
        <w:ind w:left="1" w:hanging="3"/>
        <w:jc w:val="both"/>
        <w:rPr>
          <w:color w:val="000000"/>
          <w:sz w:val="28"/>
          <w:szCs w:val="28"/>
          <w:u w:val="single"/>
        </w:rPr>
      </w:pPr>
      <w:proofErr w:type="gramStart"/>
      <w:r>
        <w:rPr>
          <w:color w:val="000000"/>
          <w:sz w:val="28"/>
          <w:szCs w:val="28"/>
        </w:rPr>
        <w:t>У</w:t>
      </w:r>
      <w:proofErr w:type="gramEnd"/>
      <w:r>
        <w:rPr>
          <w:color w:val="000000"/>
          <w:sz w:val="28"/>
          <w:szCs w:val="28"/>
        </w:rPr>
        <w:t xml:space="preserve"> рядок 8.3 </w:t>
      </w:r>
      <w:r>
        <w:rPr>
          <w:b/>
          <w:i/>
          <w:color w:val="000000"/>
          <w:sz w:val="28"/>
          <w:szCs w:val="28"/>
        </w:rPr>
        <w:t>«Операції на венах»</w:t>
      </w:r>
      <w:r>
        <w:rPr>
          <w:color w:val="000000"/>
          <w:sz w:val="28"/>
          <w:szCs w:val="28"/>
        </w:rPr>
        <w:t xml:space="preserve"> </w:t>
      </w:r>
      <w:r>
        <w:rPr>
          <w:color w:val="000000"/>
          <w:sz w:val="28"/>
          <w:szCs w:val="28"/>
          <w:u w:val="single"/>
        </w:rPr>
        <w:t>не вносяться операції з приводу геморою</w:t>
      </w:r>
      <w:r>
        <w:rPr>
          <w:color w:val="000000"/>
          <w:sz w:val="28"/>
          <w:szCs w:val="28"/>
        </w:rPr>
        <w:t>, які відносяться до операцій на прямій кишці (рядок 10.0) та</w:t>
      </w:r>
      <w:r>
        <w:rPr>
          <w:color w:val="000000"/>
          <w:sz w:val="28"/>
          <w:szCs w:val="28"/>
          <w:u w:val="single"/>
        </w:rPr>
        <w:t xml:space="preserve"> варикоцеле</w:t>
      </w:r>
      <w:r>
        <w:rPr>
          <w:color w:val="000000"/>
          <w:sz w:val="28"/>
          <w:szCs w:val="28"/>
        </w:rPr>
        <w:t xml:space="preserve">, </w:t>
      </w:r>
      <w:r>
        <w:rPr>
          <w:color w:val="000000"/>
          <w:sz w:val="28"/>
          <w:szCs w:val="28"/>
          <w:u w:val="single"/>
        </w:rPr>
        <w:t>які включаються у рядок 18.0 «Інші операції».</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До рядка 11.1</w:t>
      </w:r>
      <w:r>
        <w:rPr>
          <w:b/>
          <w:color w:val="000000"/>
          <w:sz w:val="28"/>
          <w:szCs w:val="28"/>
        </w:rPr>
        <w:t xml:space="preserve"> </w:t>
      </w:r>
      <w:r>
        <w:rPr>
          <w:color w:val="000000"/>
          <w:sz w:val="28"/>
          <w:szCs w:val="28"/>
        </w:rPr>
        <w:t>необхідно</w:t>
      </w:r>
      <w:r>
        <w:rPr>
          <w:b/>
          <w:i/>
          <w:color w:val="000000"/>
          <w:sz w:val="28"/>
          <w:szCs w:val="28"/>
        </w:rPr>
        <w:t xml:space="preserve"> </w:t>
      </w:r>
      <w:r>
        <w:rPr>
          <w:color w:val="000000"/>
          <w:sz w:val="28"/>
          <w:szCs w:val="28"/>
        </w:rPr>
        <w:t>надати розшифровку діагнозі</w:t>
      </w:r>
      <w:proofErr w:type="gramStart"/>
      <w:r>
        <w:rPr>
          <w:color w:val="000000"/>
          <w:sz w:val="28"/>
          <w:szCs w:val="28"/>
        </w:rPr>
        <w:t>в</w:t>
      </w:r>
      <w:proofErr w:type="gramEnd"/>
      <w:r>
        <w:rPr>
          <w:color w:val="000000"/>
          <w:sz w:val="28"/>
          <w:szCs w:val="28"/>
        </w:rPr>
        <w:t>, які були приводом для операції із зазначенням типу лікувального закладу, де провод</w:t>
      </w:r>
      <w:r>
        <w:rPr>
          <w:color w:val="000000"/>
          <w:sz w:val="28"/>
          <w:szCs w:val="28"/>
        </w:rPr>
        <w:t xml:space="preserve">илась операція. </w:t>
      </w:r>
    </w:p>
    <w:p w:rsidR="009202F0" w:rsidRDefault="003452A8" w:rsidP="00E86465">
      <w:pPr>
        <w:pBdr>
          <w:top w:val="nil"/>
          <w:left w:val="nil"/>
          <w:bottom w:val="nil"/>
          <w:right w:val="nil"/>
          <w:between w:val="nil"/>
        </w:pBdr>
        <w:spacing w:line="240" w:lineRule="auto"/>
        <w:ind w:left="1" w:hanging="3"/>
        <w:jc w:val="both"/>
        <w:rPr>
          <w:color w:val="000000"/>
          <w:sz w:val="28"/>
          <w:szCs w:val="28"/>
          <w:u w:val="single"/>
        </w:rPr>
      </w:pPr>
      <w:r>
        <w:rPr>
          <w:b/>
          <w:color w:val="000000"/>
          <w:sz w:val="28"/>
          <w:szCs w:val="28"/>
        </w:rPr>
        <w:t>У рядку 14.0</w:t>
      </w:r>
      <w:r>
        <w:rPr>
          <w:color w:val="000000"/>
          <w:sz w:val="28"/>
          <w:szCs w:val="28"/>
        </w:rPr>
        <w:t xml:space="preserve"> </w:t>
      </w:r>
      <w:r>
        <w:rPr>
          <w:b/>
          <w:i/>
          <w:color w:val="000000"/>
          <w:sz w:val="28"/>
          <w:szCs w:val="28"/>
        </w:rPr>
        <w:t xml:space="preserve">«Акушерські операції» </w:t>
      </w:r>
      <w:r>
        <w:rPr>
          <w:color w:val="000000"/>
          <w:sz w:val="28"/>
          <w:szCs w:val="28"/>
        </w:rPr>
        <w:t xml:space="preserve">зазначаються операції з приводу позаматкової вагітності, вакуум-аспірації, вакуум-екскохлеації, штучного переривання вагітності, кесаревих розтинів та кесаревих </w:t>
      </w:r>
      <w:proofErr w:type="gramStart"/>
      <w:r>
        <w:rPr>
          <w:color w:val="000000"/>
          <w:sz w:val="28"/>
          <w:szCs w:val="28"/>
        </w:rPr>
        <w:t>п</w:t>
      </w:r>
      <w:proofErr w:type="gramEnd"/>
      <w:r>
        <w:rPr>
          <w:color w:val="000000"/>
          <w:sz w:val="28"/>
          <w:szCs w:val="28"/>
        </w:rPr>
        <w:t xml:space="preserve">іхвових розтинів тощо. </w:t>
      </w:r>
      <w:r>
        <w:rPr>
          <w:b/>
          <w:color w:val="000000"/>
          <w:sz w:val="28"/>
          <w:szCs w:val="28"/>
        </w:rPr>
        <w:t>До інших акушерськи</w:t>
      </w:r>
      <w:r>
        <w:rPr>
          <w:b/>
          <w:color w:val="000000"/>
          <w:sz w:val="28"/>
          <w:szCs w:val="28"/>
        </w:rPr>
        <w:t>х операцій відносяться</w:t>
      </w:r>
      <w:r>
        <w:rPr>
          <w:color w:val="000000"/>
          <w:sz w:val="28"/>
          <w:szCs w:val="28"/>
        </w:rPr>
        <w:t xml:space="preserve">: амніоцентез, ушивання вагіни, операція Поро (видалення матки з плодом), </w:t>
      </w:r>
      <w:proofErr w:type="gramStart"/>
      <w:r>
        <w:rPr>
          <w:color w:val="000000"/>
          <w:sz w:val="28"/>
          <w:szCs w:val="28"/>
        </w:rPr>
        <w:t>еп</w:t>
      </w:r>
      <w:proofErr w:type="gramEnd"/>
      <w:r>
        <w:rPr>
          <w:color w:val="000000"/>
          <w:sz w:val="28"/>
          <w:szCs w:val="28"/>
        </w:rPr>
        <w:t xml:space="preserve">ізіотомія, перинеотомія, розсічення перегородки вагіни, поворот на ніжку, ревізія порожнини матки, екстирпація матки при кровотечах, ревізія порожнини матки, </w:t>
      </w:r>
      <w:r>
        <w:rPr>
          <w:color w:val="000000"/>
          <w:sz w:val="28"/>
          <w:szCs w:val="28"/>
        </w:rPr>
        <w:t>органозберігаючі операції при кровотечах, тощо.</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b/>
          <w:color w:val="000000"/>
          <w:sz w:val="28"/>
          <w:szCs w:val="28"/>
        </w:rPr>
        <w:t>У рядок 14.6</w:t>
      </w:r>
      <w:r>
        <w:rPr>
          <w:b/>
          <w:i/>
          <w:color w:val="000000"/>
          <w:sz w:val="28"/>
          <w:szCs w:val="28"/>
        </w:rPr>
        <w:t xml:space="preserve"> «Інші вишкрібання матки, які пов’язані з вагітністю (</w:t>
      </w:r>
      <w:proofErr w:type="gramStart"/>
      <w:r>
        <w:rPr>
          <w:b/>
          <w:i/>
          <w:color w:val="000000"/>
          <w:sz w:val="28"/>
          <w:szCs w:val="28"/>
        </w:rPr>
        <w:t>кр</w:t>
      </w:r>
      <w:proofErr w:type="gramEnd"/>
      <w:r>
        <w:rPr>
          <w:b/>
          <w:i/>
          <w:color w:val="000000"/>
          <w:sz w:val="28"/>
          <w:szCs w:val="28"/>
        </w:rPr>
        <w:t>ім штучного аборту)»</w:t>
      </w:r>
      <w:r>
        <w:rPr>
          <w:b/>
          <w:color w:val="000000"/>
          <w:sz w:val="28"/>
          <w:szCs w:val="28"/>
        </w:rPr>
        <w:t xml:space="preserve"> </w:t>
      </w:r>
      <w:r>
        <w:rPr>
          <w:color w:val="000000"/>
          <w:sz w:val="28"/>
          <w:szCs w:val="28"/>
        </w:rPr>
        <w:t>до зазначених операцій також включаються і відомості про неповний медикаментозний аборт, внаслідок якого проводилось вишкрібання матки.</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ab/>
      </w:r>
      <w:r>
        <w:rPr>
          <w:b/>
          <w:color w:val="000000"/>
          <w:sz w:val="28"/>
          <w:szCs w:val="28"/>
        </w:rPr>
        <w:t>У рядок 15.2</w:t>
      </w:r>
      <w:r>
        <w:rPr>
          <w:color w:val="000000"/>
          <w:sz w:val="28"/>
          <w:szCs w:val="28"/>
        </w:rPr>
        <w:t xml:space="preserve"> </w:t>
      </w:r>
      <w:r>
        <w:rPr>
          <w:b/>
          <w:i/>
          <w:color w:val="000000"/>
          <w:sz w:val="28"/>
          <w:szCs w:val="28"/>
        </w:rPr>
        <w:t>«Ампутації кінцівок»</w:t>
      </w:r>
      <w:r>
        <w:rPr>
          <w:color w:val="000000"/>
          <w:sz w:val="28"/>
          <w:szCs w:val="28"/>
        </w:rPr>
        <w:t xml:space="preserve"> зазначаються ампутації крупних сегменті</w:t>
      </w:r>
      <w:proofErr w:type="gramStart"/>
      <w:r>
        <w:rPr>
          <w:color w:val="000000"/>
          <w:sz w:val="28"/>
          <w:szCs w:val="28"/>
        </w:rPr>
        <w:t>в</w:t>
      </w:r>
      <w:proofErr w:type="gramEnd"/>
      <w:r>
        <w:rPr>
          <w:color w:val="000000"/>
          <w:sz w:val="28"/>
          <w:szCs w:val="28"/>
        </w:rPr>
        <w:t xml:space="preserve"> кінцівок, включаючи ампутації кисті, стопи. </w:t>
      </w:r>
      <w:r>
        <w:rPr>
          <w:color w:val="000000"/>
          <w:sz w:val="28"/>
          <w:szCs w:val="28"/>
        </w:rPr>
        <w:t xml:space="preserve">Ампутації пальців рук, ніг, інші часткові ампутації, </w:t>
      </w:r>
      <w:r>
        <w:rPr>
          <w:b/>
          <w:i/>
          <w:color w:val="000000"/>
          <w:sz w:val="28"/>
          <w:szCs w:val="28"/>
          <w:u w:val="single"/>
        </w:rPr>
        <w:t>ендопротезування суглобів</w:t>
      </w:r>
      <w:r>
        <w:rPr>
          <w:color w:val="000000"/>
          <w:sz w:val="28"/>
          <w:szCs w:val="28"/>
        </w:rPr>
        <w:t xml:space="preserve"> включаються </w:t>
      </w:r>
      <w:proofErr w:type="gramStart"/>
      <w:r>
        <w:rPr>
          <w:color w:val="000000"/>
          <w:sz w:val="28"/>
          <w:szCs w:val="28"/>
        </w:rPr>
        <w:t>у</w:t>
      </w:r>
      <w:proofErr w:type="gramEnd"/>
      <w:r>
        <w:rPr>
          <w:color w:val="000000"/>
          <w:sz w:val="28"/>
          <w:szCs w:val="28"/>
        </w:rPr>
        <w:t xml:space="preserve"> рядок 15.1 </w:t>
      </w:r>
      <w:r>
        <w:rPr>
          <w:b/>
          <w:i/>
          <w:color w:val="000000"/>
          <w:sz w:val="28"/>
          <w:szCs w:val="28"/>
        </w:rPr>
        <w:t xml:space="preserve">«Операції на кістках та суглобах». Операції з приводу ендопротезування суглобів зазначаються окремо </w:t>
      </w:r>
      <w:proofErr w:type="gramStart"/>
      <w:r>
        <w:rPr>
          <w:b/>
          <w:i/>
          <w:color w:val="000000"/>
          <w:sz w:val="28"/>
          <w:szCs w:val="28"/>
        </w:rPr>
        <w:t>у</w:t>
      </w:r>
      <w:proofErr w:type="gramEnd"/>
      <w:r>
        <w:rPr>
          <w:b/>
          <w:i/>
          <w:color w:val="000000"/>
          <w:sz w:val="28"/>
          <w:szCs w:val="28"/>
        </w:rPr>
        <w:t xml:space="preserve"> рядку 15.5.</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ab/>
      </w:r>
      <w:r>
        <w:rPr>
          <w:b/>
          <w:color w:val="000000"/>
          <w:sz w:val="28"/>
          <w:szCs w:val="28"/>
        </w:rPr>
        <w:t>У</w:t>
      </w:r>
      <w:r>
        <w:rPr>
          <w:b/>
          <w:color w:val="000000"/>
        </w:rPr>
        <w:t xml:space="preserve"> </w:t>
      </w:r>
      <w:r>
        <w:rPr>
          <w:b/>
          <w:color w:val="000000"/>
          <w:sz w:val="28"/>
          <w:szCs w:val="28"/>
        </w:rPr>
        <w:t>таблиці</w:t>
      </w:r>
      <w:r>
        <w:rPr>
          <w:b/>
          <w:color w:val="000000"/>
        </w:rPr>
        <w:t xml:space="preserve"> </w:t>
      </w:r>
      <w:r>
        <w:rPr>
          <w:b/>
          <w:color w:val="000000"/>
          <w:sz w:val="28"/>
          <w:szCs w:val="28"/>
        </w:rPr>
        <w:t>3502</w:t>
      </w:r>
      <w:r>
        <w:rPr>
          <w:color w:val="000000"/>
        </w:rPr>
        <w:t xml:space="preserve">, </w:t>
      </w:r>
      <w:r>
        <w:rPr>
          <w:color w:val="000000"/>
          <w:sz w:val="28"/>
          <w:szCs w:val="28"/>
        </w:rPr>
        <w:t xml:space="preserve">пункті 1 зазначаються мікрохірургічні операції. Слід врахувати, що дані зазначеного пункту мають бути більшими </w:t>
      </w:r>
      <w:proofErr w:type="gramStart"/>
      <w:r>
        <w:rPr>
          <w:color w:val="000000"/>
          <w:sz w:val="28"/>
          <w:szCs w:val="28"/>
        </w:rPr>
        <w:t>п</w:t>
      </w:r>
      <w:proofErr w:type="gramEnd"/>
      <w:r>
        <w:rPr>
          <w:color w:val="000000"/>
          <w:sz w:val="28"/>
          <w:szCs w:val="28"/>
        </w:rPr>
        <w:t xml:space="preserve">ідсумку даних рядків 4.1, 4.2, 4.3, 4.5, 4.6 графи 1 таблиці 3500. </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b/>
          <w:color w:val="000000"/>
          <w:sz w:val="28"/>
          <w:szCs w:val="28"/>
        </w:rPr>
        <w:lastRenderedPageBreak/>
        <w:t>У таблицю 3500</w:t>
      </w:r>
      <w:r>
        <w:rPr>
          <w:color w:val="000000"/>
          <w:sz w:val="28"/>
          <w:szCs w:val="28"/>
        </w:rPr>
        <w:t xml:space="preserve"> </w:t>
      </w:r>
      <w:r>
        <w:rPr>
          <w:b/>
          <w:i/>
          <w:color w:val="000000"/>
          <w:sz w:val="28"/>
          <w:szCs w:val="28"/>
        </w:rPr>
        <w:t>«Хірургічна робота стаціонару»</w:t>
      </w:r>
      <w:r>
        <w:rPr>
          <w:color w:val="000000"/>
          <w:sz w:val="28"/>
          <w:szCs w:val="28"/>
        </w:rPr>
        <w:t xml:space="preserve"> обов’язково повинні включатись дані таблиці 3600 </w:t>
      </w:r>
      <w:r>
        <w:rPr>
          <w:b/>
          <w:i/>
          <w:color w:val="000000"/>
          <w:sz w:val="28"/>
          <w:szCs w:val="28"/>
        </w:rPr>
        <w:t>«Термінова хірургічна допомога»</w:t>
      </w:r>
      <w:r>
        <w:rPr>
          <w:color w:val="000000"/>
          <w:sz w:val="28"/>
          <w:szCs w:val="28"/>
        </w:rPr>
        <w:t xml:space="preserve"> за рядками 1, 3, 5, 7, 9, 11, 13, 15, 17, за графами 5–8 </w:t>
      </w:r>
      <w:proofErr w:type="gramStart"/>
      <w:r>
        <w:rPr>
          <w:color w:val="000000"/>
          <w:sz w:val="28"/>
          <w:szCs w:val="28"/>
        </w:rPr>
        <w:t>у</w:t>
      </w:r>
      <w:proofErr w:type="gramEnd"/>
      <w:r>
        <w:rPr>
          <w:color w:val="000000"/>
          <w:sz w:val="28"/>
          <w:szCs w:val="28"/>
        </w:rPr>
        <w:t xml:space="preserve"> відповідних </w:t>
      </w:r>
      <w:proofErr w:type="gramStart"/>
      <w:r>
        <w:rPr>
          <w:color w:val="000000"/>
          <w:sz w:val="28"/>
          <w:szCs w:val="28"/>
        </w:rPr>
        <w:t>рядках</w:t>
      </w:r>
      <w:proofErr w:type="gramEnd"/>
      <w:r>
        <w:rPr>
          <w:color w:val="000000"/>
          <w:sz w:val="28"/>
          <w:szCs w:val="28"/>
        </w:rPr>
        <w:t xml:space="preserve"> таблиці 3500.</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b/>
          <w:i/>
          <w:color w:val="000000"/>
          <w:sz w:val="28"/>
          <w:szCs w:val="28"/>
        </w:rPr>
        <w:tab/>
      </w:r>
      <w:r>
        <w:rPr>
          <w:b/>
          <w:color w:val="000000"/>
          <w:sz w:val="28"/>
          <w:szCs w:val="28"/>
        </w:rPr>
        <w:t>У таблицю 3600</w:t>
      </w:r>
      <w:r>
        <w:rPr>
          <w:color w:val="000000"/>
          <w:sz w:val="28"/>
          <w:szCs w:val="28"/>
        </w:rPr>
        <w:t xml:space="preserve"> </w:t>
      </w:r>
      <w:r>
        <w:rPr>
          <w:b/>
          <w:i/>
          <w:color w:val="000000"/>
          <w:sz w:val="28"/>
          <w:szCs w:val="28"/>
        </w:rPr>
        <w:t>«Термінова хірургічна допомога»</w:t>
      </w:r>
      <w:r>
        <w:rPr>
          <w:color w:val="000000"/>
          <w:sz w:val="28"/>
          <w:szCs w:val="28"/>
        </w:rPr>
        <w:t xml:space="preserve"> у рядок 7 </w:t>
      </w:r>
      <w:r>
        <w:rPr>
          <w:b/>
          <w:i/>
          <w:color w:val="000000"/>
          <w:sz w:val="28"/>
          <w:szCs w:val="28"/>
        </w:rPr>
        <w:t>«Шлунково-кишкова кровот</w:t>
      </w:r>
      <w:r>
        <w:rPr>
          <w:b/>
          <w:i/>
          <w:color w:val="000000"/>
          <w:sz w:val="28"/>
          <w:szCs w:val="28"/>
        </w:rPr>
        <w:t>еча»</w:t>
      </w:r>
      <w:r>
        <w:rPr>
          <w:color w:val="000000"/>
          <w:sz w:val="28"/>
          <w:szCs w:val="28"/>
        </w:rPr>
        <w:t xml:space="preserve"> включаються: кровотеча з приводу виразкової хвороби шлунка і 12-палої кишки, при гастроєюнальній виразці з кровотечею, синдромі Маллор</w:t>
      </w:r>
      <w:proofErr w:type="gramStart"/>
      <w:r>
        <w:rPr>
          <w:color w:val="000000"/>
          <w:sz w:val="28"/>
          <w:szCs w:val="28"/>
        </w:rPr>
        <w:t>і-</w:t>
      </w:r>
      <w:proofErr w:type="gramEnd"/>
      <w:r>
        <w:rPr>
          <w:color w:val="000000"/>
          <w:sz w:val="28"/>
          <w:szCs w:val="28"/>
        </w:rPr>
        <w:t>Вейса, при злоякісних новоутвореннях шлунка і 12-палої кишки, кишечника, кишкових кровотечах при виразковому коліті</w:t>
      </w:r>
      <w:r>
        <w:rPr>
          <w:color w:val="000000"/>
          <w:sz w:val="28"/>
          <w:szCs w:val="28"/>
        </w:rPr>
        <w:t xml:space="preserve">, черевному тифі тощо. </w:t>
      </w:r>
      <w:r>
        <w:rPr>
          <w:b/>
          <w:color w:val="000000"/>
          <w:sz w:val="28"/>
          <w:szCs w:val="28"/>
        </w:rPr>
        <w:t>Не включаються в рядок 7:</w:t>
      </w:r>
      <w:r>
        <w:rPr>
          <w:color w:val="000000"/>
          <w:sz w:val="28"/>
          <w:szCs w:val="28"/>
        </w:rPr>
        <w:t xml:space="preserve"> кровотечі, які </w:t>
      </w:r>
      <w:proofErr w:type="gramStart"/>
      <w:r>
        <w:rPr>
          <w:color w:val="000000"/>
          <w:sz w:val="28"/>
          <w:szCs w:val="28"/>
        </w:rPr>
        <w:t>пов’язан</w:t>
      </w:r>
      <w:proofErr w:type="gramEnd"/>
      <w:r>
        <w:rPr>
          <w:color w:val="000000"/>
          <w:sz w:val="28"/>
          <w:szCs w:val="28"/>
        </w:rPr>
        <w:t>і з варикозним розширенням вен стравоходу, кровотечі із прямої кишки, при цирозі печінки.</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ab/>
        <w:t>В алгоритмах контролю таблиць 3220 та 3600 щодо кількості померлих хворих із зазначеними в да</w:t>
      </w:r>
      <w:r>
        <w:rPr>
          <w:color w:val="000000"/>
          <w:sz w:val="28"/>
          <w:szCs w:val="28"/>
        </w:rPr>
        <w:t xml:space="preserve">них таблицях терміновими станами проставлений знак </w:t>
      </w:r>
      <w:proofErr w:type="gramStart"/>
      <w:r>
        <w:rPr>
          <w:color w:val="000000"/>
          <w:sz w:val="28"/>
          <w:szCs w:val="28"/>
        </w:rPr>
        <w:t>р</w:t>
      </w:r>
      <w:proofErr w:type="gramEnd"/>
      <w:r>
        <w:rPr>
          <w:color w:val="000000"/>
          <w:sz w:val="28"/>
          <w:szCs w:val="28"/>
        </w:rPr>
        <w:t>івності, але інші випадки, які можуть мати місце на рівні області, слід пояснити письмово.</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ab/>
        <w:t>У таблиці 3500 (</w:t>
      </w:r>
      <w:proofErr w:type="gramStart"/>
      <w:r>
        <w:rPr>
          <w:color w:val="000000"/>
          <w:sz w:val="28"/>
          <w:szCs w:val="28"/>
        </w:rPr>
        <w:t>графах</w:t>
      </w:r>
      <w:proofErr w:type="gramEnd"/>
      <w:r>
        <w:rPr>
          <w:color w:val="000000"/>
          <w:sz w:val="28"/>
          <w:szCs w:val="28"/>
        </w:rPr>
        <w:t xml:space="preserve"> 3, 4), таблиці 3600, у графах 7, 8 вказується кількість померлих оперованих незалежно від</w:t>
      </w:r>
      <w:r>
        <w:rPr>
          <w:color w:val="000000"/>
          <w:sz w:val="28"/>
          <w:szCs w:val="28"/>
        </w:rPr>
        <w:t xml:space="preserve"> причин смерті: захворювання, що послужило приводом до операції </w:t>
      </w:r>
      <w:r>
        <w:rPr>
          <w:color w:val="000000"/>
          <w:sz w:val="28"/>
          <w:szCs w:val="28"/>
          <w:u w:val="single"/>
        </w:rPr>
        <w:t>або інші захворювання</w:t>
      </w:r>
      <w:r>
        <w:rPr>
          <w:color w:val="000000"/>
          <w:sz w:val="28"/>
          <w:szCs w:val="28"/>
        </w:rPr>
        <w:t>.</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b/>
          <w:color w:val="000000"/>
          <w:sz w:val="28"/>
          <w:szCs w:val="28"/>
        </w:rPr>
        <w:t xml:space="preserve">До таблиці 3500 «Хірургічна робота стаціонару» </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b/>
          <w:color w:val="000000"/>
          <w:sz w:val="28"/>
          <w:szCs w:val="28"/>
        </w:rPr>
        <w:t>5.10. До рядка 11.1 «Нефроектомії»</w:t>
      </w:r>
      <w:r>
        <w:rPr>
          <w:b/>
          <w:i/>
          <w:color w:val="000000"/>
          <w:sz w:val="28"/>
          <w:szCs w:val="28"/>
        </w:rPr>
        <w:t xml:space="preserve"> </w:t>
      </w:r>
      <w:r>
        <w:rPr>
          <w:color w:val="000000"/>
          <w:sz w:val="28"/>
          <w:szCs w:val="28"/>
        </w:rPr>
        <w:t>надати розшифровку діагнозі</w:t>
      </w:r>
      <w:proofErr w:type="gramStart"/>
      <w:r>
        <w:rPr>
          <w:color w:val="000000"/>
          <w:sz w:val="28"/>
          <w:szCs w:val="28"/>
        </w:rPr>
        <w:t>в</w:t>
      </w:r>
      <w:proofErr w:type="gramEnd"/>
      <w:r>
        <w:rPr>
          <w:color w:val="000000"/>
          <w:sz w:val="28"/>
          <w:szCs w:val="28"/>
        </w:rPr>
        <w:t>, які були приводом для нефроектомії із зазначенням типу лікувального закладу, де проводилась операція (НДІ, обласна лікарня, міська тощо).</w:t>
      </w:r>
    </w:p>
    <w:p w:rsidR="009202F0" w:rsidRDefault="003452A8" w:rsidP="00E86465">
      <w:pPr>
        <w:pBdr>
          <w:top w:val="nil"/>
          <w:left w:val="nil"/>
          <w:bottom w:val="nil"/>
          <w:right w:val="nil"/>
          <w:between w:val="nil"/>
        </w:pBdr>
        <w:shd w:val="clear" w:color="auto" w:fill="FFFFFF"/>
        <w:spacing w:line="240" w:lineRule="auto"/>
        <w:ind w:left="1" w:hanging="3"/>
        <w:jc w:val="both"/>
        <w:rPr>
          <w:color w:val="000000"/>
          <w:sz w:val="28"/>
          <w:szCs w:val="28"/>
        </w:rPr>
      </w:pPr>
      <w:r>
        <w:rPr>
          <w:color w:val="000000"/>
          <w:sz w:val="28"/>
          <w:szCs w:val="28"/>
        </w:rPr>
        <w:tab/>
      </w:r>
      <w:r>
        <w:rPr>
          <w:b/>
          <w:color w:val="000000"/>
          <w:sz w:val="28"/>
          <w:szCs w:val="28"/>
        </w:rPr>
        <w:t>5.11. У таблиці 3600 «Термінова хірургічна допомога»</w:t>
      </w:r>
      <w:r>
        <w:rPr>
          <w:color w:val="000000"/>
          <w:sz w:val="28"/>
          <w:szCs w:val="28"/>
        </w:rPr>
        <w:t xml:space="preserve"> у паперовому носії ф.№ 20 (розріз </w:t>
      </w:r>
      <w:r>
        <w:rPr>
          <w:color w:val="000000"/>
          <w:sz w:val="28"/>
          <w:szCs w:val="28"/>
        </w:rPr>
        <w:t xml:space="preserve">0) через </w:t>
      </w:r>
      <w:proofErr w:type="gramStart"/>
      <w:r>
        <w:rPr>
          <w:color w:val="000000"/>
          <w:sz w:val="28"/>
          <w:szCs w:val="28"/>
        </w:rPr>
        <w:t>др</w:t>
      </w:r>
      <w:proofErr w:type="gramEnd"/>
      <w:r>
        <w:rPr>
          <w:color w:val="000000"/>
          <w:sz w:val="28"/>
          <w:szCs w:val="28"/>
        </w:rPr>
        <w:t xml:space="preserve">іб виділити, у тому числі кількість оперованих та померлих </w:t>
      </w:r>
      <w:r>
        <w:rPr>
          <w:b/>
          <w:color w:val="000000"/>
          <w:sz w:val="28"/>
          <w:szCs w:val="28"/>
        </w:rPr>
        <w:t>при злоякісних новоутвореннях за ряд. 1, 7 та гр. 5, 6, 7, 8. У комп’ютерну базу даних вищезазначені відомості не вносяться!</w:t>
      </w:r>
    </w:p>
    <w:p w:rsidR="009202F0" w:rsidRDefault="009202F0" w:rsidP="00E86465">
      <w:pPr>
        <w:pBdr>
          <w:top w:val="nil"/>
          <w:left w:val="nil"/>
          <w:bottom w:val="nil"/>
          <w:right w:val="nil"/>
          <w:between w:val="nil"/>
        </w:pBdr>
        <w:spacing w:line="240" w:lineRule="auto"/>
        <w:ind w:left="1" w:hanging="3"/>
        <w:jc w:val="both"/>
        <w:rPr>
          <w:color w:val="000000"/>
          <w:sz w:val="28"/>
          <w:szCs w:val="28"/>
        </w:rPr>
      </w:pPr>
    </w:p>
    <w:p w:rsidR="009202F0" w:rsidRDefault="009202F0" w:rsidP="00E86465">
      <w:pPr>
        <w:pBdr>
          <w:top w:val="nil"/>
          <w:left w:val="nil"/>
          <w:bottom w:val="nil"/>
          <w:right w:val="nil"/>
          <w:between w:val="nil"/>
        </w:pBdr>
        <w:spacing w:line="240" w:lineRule="auto"/>
        <w:ind w:left="0" w:hanging="2"/>
        <w:jc w:val="both"/>
        <w:rPr>
          <w:color w:val="000000"/>
          <w:sz w:val="16"/>
          <w:szCs w:val="16"/>
        </w:rPr>
      </w:pPr>
    </w:p>
    <w:p w:rsidR="009202F0" w:rsidRDefault="003452A8" w:rsidP="00E86465">
      <w:pPr>
        <w:pBdr>
          <w:top w:val="nil"/>
          <w:left w:val="nil"/>
          <w:bottom w:val="nil"/>
          <w:right w:val="nil"/>
          <w:between w:val="nil"/>
        </w:pBdr>
        <w:shd w:val="clear" w:color="auto" w:fill="FFFFFF"/>
        <w:spacing w:line="240" w:lineRule="auto"/>
        <w:ind w:left="1" w:hanging="3"/>
        <w:jc w:val="both"/>
        <w:rPr>
          <w:color w:val="000000"/>
          <w:sz w:val="28"/>
          <w:szCs w:val="28"/>
        </w:rPr>
      </w:pPr>
      <w:r>
        <w:rPr>
          <w:b/>
          <w:color w:val="000000"/>
          <w:sz w:val="28"/>
          <w:szCs w:val="28"/>
          <w:highlight w:val="white"/>
        </w:rPr>
        <w:t xml:space="preserve">У таблиці 4114 </w:t>
      </w:r>
      <w:r>
        <w:rPr>
          <w:color w:val="000000"/>
          <w:sz w:val="28"/>
          <w:szCs w:val="28"/>
          <w:highlight w:val="white"/>
        </w:rPr>
        <w:t xml:space="preserve">зазначається кількість </w:t>
      </w:r>
      <w:proofErr w:type="gramStart"/>
      <w:r>
        <w:rPr>
          <w:color w:val="000000"/>
          <w:sz w:val="28"/>
          <w:szCs w:val="28"/>
          <w:highlight w:val="white"/>
        </w:rPr>
        <w:t>проф</w:t>
      </w:r>
      <w:proofErr w:type="gramEnd"/>
      <w:r>
        <w:rPr>
          <w:color w:val="000000"/>
          <w:sz w:val="28"/>
          <w:szCs w:val="28"/>
          <w:highlight w:val="white"/>
        </w:rPr>
        <w:t>ілактичних рентгенологічних досліджень органів грудної клітки (пункти 1,2) які виділяються із</w:t>
      </w:r>
      <w:r>
        <w:rPr>
          <w:color w:val="000000"/>
          <w:sz w:val="28"/>
          <w:szCs w:val="28"/>
        </w:rPr>
        <w:t xml:space="preserve"> даних таблиці 4110, рядка 3, графи 2 (кількість рентгенограм органів грудної клітки)</w:t>
      </w:r>
      <w:r>
        <w:rPr>
          <w:color w:val="000000"/>
          <w:sz w:val="28"/>
          <w:szCs w:val="28"/>
          <w:highlight w:val="white"/>
        </w:rPr>
        <w:t xml:space="preserve"> та кількість профілактичних  флюорографій органів </w:t>
      </w:r>
      <w:r>
        <w:rPr>
          <w:color w:val="000000"/>
          <w:sz w:val="28"/>
          <w:szCs w:val="28"/>
          <w:highlight w:val="white"/>
        </w:rPr>
        <w:t>грудної клітки ( пункти 3,4 табл. 4114).</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ab/>
        <w:t xml:space="preserve">Необхідно звернути увагу на заповнення </w:t>
      </w:r>
      <w:r>
        <w:rPr>
          <w:b/>
          <w:color w:val="000000"/>
          <w:sz w:val="28"/>
          <w:szCs w:val="28"/>
        </w:rPr>
        <w:t>таблиці 4118</w:t>
      </w:r>
      <w:r>
        <w:rPr>
          <w:b/>
          <w:i/>
          <w:color w:val="000000"/>
          <w:sz w:val="28"/>
          <w:szCs w:val="28"/>
        </w:rPr>
        <w:t xml:space="preserve"> «Діяльність ендоскопічного відділення (кабі</w:t>
      </w:r>
      <w:proofErr w:type="gramStart"/>
      <w:r>
        <w:rPr>
          <w:b/>
          <w:i/>
          <w:color w:val="000000"/>
          <w:sz w:val="28"/>
          <w:szCs w:val="28"/>
        </w:rPr>
        <w:t>нету</w:t>
      </w:r>
      <w:proofErr w:type="gramEnd"/>
      <w:r>
        <w:rPr>
          <w:b/>
          <w:i/>
          <w:color w:val="000000"/>
          <w:sz w:val="28"/>
          <w:szCs w:val="28"/>
        </w:rPr>
        <w:t>)».</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ab/>
        <w:t xml:space="preserve">У рядок 1, графу 1, таблиці 4118 зазначається загальна кількість ендоскопічних апаратів лише з </w:t>
      </w:r>
      <w:r>
        <w:rPr>
          <w:b/>
          <w:i/>
          <w:color w:val="000000"/>
          <w:sz w:val="28"/>
          <w:szCs w:val="28"/>
        </w:rPr>
        <w:t>фіброволокнисто</w:t>
      </w:r>
      <w:r>
        <w:rPr>
          <w:b/>
          <w:i/>
          <w:color w:val="000000"/>
          <w:sz w:val="28"/>
          <w:szCs w:val="28"/>
        </w:rPr>
        <w:t>ю</w:t>
      </w:r>
      <w:r>
        <w:rPr>
          <w:color w:val="000000"/>
          <w:sz w:val="28"/>
          <w:szCs w:val="28"/>
        </w:rPr>
        <w:t xml:space="preserve"> </w:t>
      </w:r>
      <w:r>
        <w:rPr>
          <w:b/>
          <w:i/>
          <w:color w:val="000000"/>
          <w:sz w:val="28"/>
          <w:szCs w:val="28"/>
        </w:rPr>
        <w:t>оптикою та відеоендоскопів</w:t>
      </w:r>
      <w:r>
        <w:rPr>
          <w:color w:val="000000"/>
          <w:sz w:val="28"/>
          <w:szCs w:val="28"/>
        </w:rPr>
        <w:t>; з них: гастродуоденоскопів, дуоденоскопі</w:t>
      </w:r>
      <w:proofErr w:type="gramStart"/>
      <w:r>
        <w:rPr>
          <w:color w:val="000000"/>
          <w:sz w:val="28"/>
          <w:szCs w:val="28"/>
        </w:rPr>
        <w:t>в</w:t>
      </w:r>
      <w:proofErr w:type="gramEnd"/>
      <w:r>
        <w:rPr>
          <w:color w:val="000000"/>
          <w:sz w:val="28"/>
          <w:szCs w:val="28"/>
        </w:rPr>
        <w:t>, колоноскопів, бронхоскопів (графи 2-5). До інших ендоскопічних апаратів (графа 6) відносяться ентероскопи, холедохоскопи, ендоскопічні сонографи з фіброволокнистою оптикою тобто гнучк</w:t>
      </w:r>
      <w:r>
        <w:rPr>
          <w:color w:val="000000"/>
          <w:sz w:val="28"/>
          <w:szCs w:val="28"/>
        </w:rPr>
        <w:t xml:space="preserve">і, які використовуються при діагностичних </w:t>
      </w:r>
      <w:proofErr w:type="gramStart"/>
      <w:r>
        <w:rPr>
          <w:color w:val="000000"/>
          <w:sz w:val="28"/>
          <w:szCs w:val="28"/>
        </w:rPr>
        <w:t>досл</w:t>
      </w:r>
      <w:proofErr w:type="gramEnd"/>
      <w:r>
        <w:rPr>
          <w:color w:val="000000"/>
          <w:sz w:val="28"/>
          <w:szCs w:val="28"/>
        </w:rPr>
        <w:t>ідженнях, при проведенні ендоскопічних маніпуляцій та ендоскопічних операціях на шлунково-кишковому тракті та  трахеобронхіальному дереві, які виконують лікарі-ендоскопісти.</w:t>
      </w:r>
    </w:p>
    <w:p w:rsidR="009202F0" w:rsidRDefault="003452A8" w:rsidP="00E86465">
      <w:pPr>
        <w:pBdr>
          <w:top w:val="nil"/>
          <w:left w:val="nil"/>
          <w:bottom w:val="nil"/>
          <w:right w:val="nil"/>
          <w:between w:val="nil"/>
        </w:pBdr>
        <w:spacing w:line="240" w:lineRule="auto"/>
        <w:ind w:left="1" w:hanging="3"/>
        <w:jc w:val="both"/>
        <w:rPr>
          <w:color w:val="000000"/>
          <w:sz w:val="16"/>
          <w:szCs w:val="16"/>
        </w:rPr>
      </w:pPr>
      <w:r>
        <w:rPr>
          <w:color w:val="000000"/>
          <w:sz w:val="28"/>
          <w:szCs w:val="28"/>
        </w:rPr>
        <w:lastRenderedPageBreak/>
        <w:t xml:space="preserve">Не </w:t>
      </w:r>
      <w:proofErr w:type="gramStart"/>
      <w:r>
        <w:rPr>
          <w:color w:val="000000"/>
          <w:sz w:val="28"/>
          <w:szCs w:val="28"/>
        </w:rPr>
        <w:t xml:space="preserve">вноситься </w:t>
      </w:r>
      <w:r>
        <w:rPr>
          <w:b/>
          <w:color w:val="000000"/>
          <w:sz w:val="28"/>
          <w:szCs w:val="28"/>
        </w:rPr>
        <w:t>у таблицю 4118</w:t>
      </w:r>
      <w:r>
        <w:rPr>
          <w:color w:val="000000"/>
          <w:sz w:val="28"/>
          <w:szCs w:val="28"/>
        </w:rPr>
        <w:t xml:space="preserve"> інформац</w:t>
      </w:r>
      <w:r>
        <w:rPr>
          <w:color w:val="000000"/>
          <w:sz w:val="28"/>
          <w:szCs w:val="28"/>
        </w:rPr>
        <w:t>ія щодо використання ендоскопічної апаратури іншими спеціал</w:t>
      </w:r>
      <w:proofErr w:type="gramEnd"/>
      <w:r>
        <w:rPr>
          <w:color w:val="000000"/>
          <w:sz w:val="28"/>
          <w:szCs w:val="28"/>
        </w:rPr>
        <w:t>істами (гінекологами, проктологами, урологами, хірургами, отоларингологами та іншими).</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b/>
          <w:color w:val="000000"/>
          <w:sz w:val="28"/>
          <w:szCs w:val="28"/>
        </w:rPr>
        <w:t>Таблицю 4119</w:t>
      </w:r>
      <w:r>
        <w:rPr>
          <w:b/>
          <w:i/>
          <w:color w:val="000000"/>
          <w:sz w:val="28"/>
          <w:szCs w:val="28"/>
        </w:rPr>
        <w:t xml:space="preserve"> «Ендоскопічні </w:t>
      </w:r>
      <w:proofErr w:type="gramStart"/>
      <w:r>
        <w:rPr>
          <w:b/>
          <w:i/>
          <w:color w:val="000000"/>
          <w:sz w:val="28"/>
          <w:szCs w:val="28"/>
        </w:rPr>
        <w:t>досл</w:t>
      </w:r>
      <w:proofErr w:type="gramEnd"/>
      <w:r>
        <w:rPr>
          <w:b/>
          <w:i/>
          <w:color w:val="000000"/>
          <w:sz w:val="28"/>
          <w:szCs w:val="28"/>
        </w:rPr>
        <w:t>ідження»</w:t>
      </w:r>
      <w:r>
        <w:rPr>
          <w:color w:val="000000"/>
          <w:sz w:val="28"/>
          <w:szCs w:val="28"/>
        </w:rPr>
        <w:t xml:space="preserve"> заповнюють тільки лікарі-ендоскопісти.</w:t>
      </w:r>
    </w:p>
    <w:p w:rsidR="009202F0" w:rsidRDefault="003452A8" w:rsidP="00E86465">
      <w:pPr>
        <w:pBdr>
          <w:top w:val="nil"/>
          <w:left w:val="nil"/>
          <w:bottom w:val="nil"/>
          <w:right w:val="nil"/>
          <w:between w:val="nil"/>
        </w:pBdr>
        <w:spacing w:line="240" w:lineRule="auto"/>
        <w:ind w:left="1" w:hanging="3"/>
        <w:jc w:val="both"/>
        <w:rPr>
          <w:color w:val="000000"/>
          <w:sz w:val="16"/>
          <w:szCs w:val="16"/>
        </w:rPr>
      </w:pPr>
      <w:r>
        <w:rPr>
          <w:color w:val="000000"/>
          <w:sz w:val="28"/>
          <w:szCs w:val="28"/>
        </w:rPr>
        <w:t>Кількість проведених ендоскопіч</w:t>
      </w:r>
      <w:r>
        <w:rPr>
          <w:color w:val="000000"/>
          <w:sz w:val="28"/>
          <w:szCs w:val="28"/>
        </w:rPr>
        <w:t xml:space="preserve">них операцій зазначається у таблиці 4119, рядку 5, </w:t>
      </w:r>
      <w:proofErr w:type="gramStart"/>
      <w:r>
        <w:rPr>
          <w:color w:val="000000"/>
          <w:sz w:val="28"/>
          <w:szCs w:val="28"/>
        </w:rPr>
        <w:t>графах</w:t>
      </w:r>
      <w:proofErr w:type="gramEnd"/>
      <w:r>
        <w:rPr>
          <w:color w:val="000000"/>
          <w:sz w:val="28"/>
          <w:szCs w:val="28"/>
        </w:rPr>
        <w:t xml:space="preserve"> 1-6. При проведенні їх в </w:t>
      </w:r>
      <w:proofErr w:type="gramStart"/>
      <w:r>
        <w:rPr>
          <w:color w:val="000000"/>
          <w:sz w:val="28"/>
          <w:szCs w:val="28"/>
        </w:rPr>
        <w:t>амбулаторно-пол</w:t>
      </w:r>
      <w:proofErr w:type="gramEnd"/>
      <w:r>
        <w:rPr>
          <w:color w:val="000000"/>
          <w:sz w:val="28"/>
          <w:szCs w:val="28"/>
        </w:rPr>
        <w:t>іклінічних закладах  дані щодо них вносяться у таблицю 2800, у стаціонарах – у таблицю 3500 «Хірургічна робота стаціонару»</w:t>
      </w:r>
      <w:r>
        <w:rPr>
          <w:b/>
          <w:color w:val="000000"/>
          <w:sz w:val="28"/>
          <w:szCs w:val="28"/>
        </w:rPr>
        <w:t>.</w:t>
      </w:r>
    </w:p>
    <w:p w:rsidR="009202F0" w:rsidRDefault="003452A8" w:rsidP="00E86465">
      <w:pPr>
        <w:pBdr>
          <w:top w:val="nil"/>
          <w:left w:val="nil"/>
          <w:bottom w:val="nil"/>
          <w:right w:val="nil"/>
          <w:between w:val="nil"/>
        </w:pBdr>
        <w:spacing w:line="240" w:lineRule="auto"/>
        <w:ind w:left="1" w:hanging="3"/>
        <w:jc w:val="both"/>
        <w:rPr>
          <w:color w:val="000000"/>
          <w:sz w:val="16"/>
          <w:szCs w:val="16"/>
        </w:rPr>
      </w:pPr>
      <w:r>
        <w:rPr>
          <w:b/>
          <w:color w:val="000000"/>
          <w:sz w:val="28"/>
          <w:szCs w:val="28"/>
        </w:rPr>
        <w:t>У таблиці 4119</w:t>
      </w:r>
      <w:r>
        <w:rPr>
          <w:b/>
          <w:i/>
          <w:color w:val="000000"/>
          <w:sz w:val="28"/>
          <w:szCs w:val="28"/>
        </w:rPr>
        <w:t xml:space="preserve"> </w:t>
      </w:r>
      <w:proofErr w:type="gramStart"/>
      <w:r>
        <w:rPr>
          <w:b/>
          <w:i/>
          <w:color w:val="000000"/>
          <w:sz w:val="28"/>
          <w:szCs w:val="28"/>
        </w:rPr>
        <w:t>п</w:t>
      </w:r>
      <w:proofErr w:type="gramEnd"/>
      <w:r>
        <w:rPr>
          <w:b/>
          <w:i/>
          <w:color w:val="000000"/>
          <w:sz w:val="28"/>
          <w:szCs w:val="28"/>
        </w:rPr>
        <w:t>ідсумок даних рядк</w:t>
      </w:r>
      <w:r>
        <w:rPr>
          <w:b/>
          <w:i/>
          <w:color w:val="000000"/>
          <w:sz w:val="28"/>
          <w:szCs w:val="28"/>
        </w:rPr>
        <w:t>ів (2+3+5) за всіма графами має збігатись із даними рядка 1 «Всього ендоскопічних досліджень».</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ab/>
      </w:r>
      <w:r>
        <w:rPr>
          <w:b/>
          <w:color w:val="000000"/>
          <w:sz w:val="28"/>
          <w:szCs w:val="28"/>
        </w:rPr>
        <w:t>У таблицю 4122</w:t>
      </w:r>
      <w:r>
        <w:rPr>
          <w:color w:val="000000"/>
          <w:sz w:val="28"/>
          <w:szCs w:val="28"/>
        </w:rPr>
        <w:t xml:space="preserve">, пункт 9 включаються дані щодо комплексу серологічних реакцій на сифіліс: постановка реакції з сироваткою крові і спинномозковою </w:t>
      </w:r>
      <w:proofErr w:type="gramStart"/>
      <w:r>
        <w:rPr>
          <w:color w:val="000000"/>
          <w:sz w:val="28"/>
          <w:szCs w:val="28"/>
        </w:rPr>
        <w:t>р</w:t>
      </w:r>
      <w:proofErr w:type="gramEnd"/>
      <w:r>
        <w:rPr>
          <w:color w:val="000000"/>
          <w:sz w:val="28"/>
          <w:szCs w:val="28"/>
        </w:rPr>
        <w:t>ідиною, мікрореакція з кардіоліпіновим антигеном, реакція зв’язування комплементу (реакція Вассермана), реакція Кана; у п. 10</w:t>
      </w:r>
      <w:r>
        <w:rPr>
          <w:color w:val="000000"/>
          <w:sz w:val="28"/>
          <w:szCs w:val="28"/>
        </w:rPr>
        <w:t xml:space="preserve"> – тільки специфічні реакції для сер</w:t>
      </w:r>
      <w:proofErr w:type="gramStart"/>
      <w:r>
        <w:rPr>
          <w:color w:val="000000"/>
          <w:sz w:val="28"/>
          <w:szCs w:val="28"/>
        </w:rPr>
        <w:t>о-</w:t>
      </w:r>
      <w:proofErr w:type="gramEnd"/>
      <w:r>
        <w:rPr>
          <w:color w:val="000000"/>
          <w:sz w:val="28"/>
          <w:szCs w:val="28"/>
        </w:rPr>
        <w:t xml:space="preserve"> і ліквородіагностики сифілісу: </w:t>
      </w:r>
      <w:proofErr w:type="gramStart"/>
      <w:r>
        <w:rPr>
          <w:color w:val="000000"/>
          <w:sz w:val="28"/>
          <w:szCs w:val="28"/>
        </w:rPr>
        <w:t>Р</w:t>
      </w:r>
      <w:proofErr w:type="gramEnd"/>
      <w:r>
        <w:rPr>
          <w:color w:val="000000"/>
          <w:sz w:val="28"/>
          <w:szCs w:val="28"/>
        </w:rPr>
        <w:t xml:space="preserve">ІБТ, РІФ, ІФА, РПГА, які проводять завідомо хворим на сифіліс: для уточнення діагнозу, контролю за проведеним лікуванням при знятті з диспансерного обліку. У пункті 13 зазначаються </w:t>
      </w:r>
      <w:proofErr w:type="gramStart"/>
      <w:r>
        <w:rPr>
          <w:color w:val="000000"/>
          <w:sz w:val="28"/>
          <w:szCs w:val="28"/>
        </w:rPr>
        <w:t>досл</w:t>
      </w:r>
      <w:proofErr w:type="gramEnd"/>
      <w:r>
        <w:rPr>
          <w:color w:val="000000"/>
          <w:sz w:val="28"/>
          <w:szCs w:val="28"/>
        </w:rPr>
        <w:t>ідження на інші ТОRCН-інфекції</w:t>
      </w:r>
      <w:r>
        <w:rPr>
          <w:b/>
          <w:color w:val="000000"/>
          <w:sz w:val="28"/>
          <w:szCs w:val="28"/>
        </w:rPr>
        <w:t xml:space="preserve">: </w:t>
      </w:r>
      <w:r>
        <w:rPr>
          <w:color w:val="000000"/>
          <w:sz w:val="28"/>
          <w:szCs w:val="28"/>
        </w:rPr>
        <w:t>токсоплазмоз, краснуху, цитомегалію, хламідіоз, урео- та мікоплазмоз, папіломатоз, герпетичну та стрептококову інфекцію тощо.</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ab/>
        <w:t xml:space="preserve">Необхідно звернути увагу </w:t>
      </w:r>
      <w:proofErr w:type="gramStart"/>
      <w:r>
        <w:rPr>
          <w:b/>
          <w:color w:val="000000"/>
          <w:sz w:val="28"/>
          <w:szCs w:val="28"/>
        </w:rPr>
        <w:t>на</w:t>
      </w:r>
      <w:proofErr w:type="gramEnd"/>
      <w:r>
        <w:rPr>
          <w:b/>
          <w:color w:val="000000"/>
          <w:sz w:val="28"/>
          <w:szCs w:val="28"/>
        </w:rPr>
        <w:t xml:space="preserve"> кількість проведених </w:t>
      </w:r>
      <w:proofErr w:type="gramStart"/>
      <w:r>
        <w:rPr>
          <w:b/>
          <w:color w:val="000000"/>
          <w:sz w:val="28"/>
          <w:szCs w:val="28"/>
        </w:rPr>
        <w:t>токсиколог</w:t>
      </w:r>
      <w:proofErr w:type="gramEnd"/>
      <w:r>
        <w:rPr>
          <w:b/>
          <w:color w:val="000000"/>
          <w:sz w:val="28"/>
          <w:szCs w:val="28"/>
        </w:rPr>
        <w:t>ічних аналізів у таблиці 4121, графі 9, рядка 1</w:t>
      </w:r>
      <w:r>
        <w:rPr>
          <w:color w:val="000000"/>
          <w:sz w:val="28"/>
          <w:szCs w:val="28"/>
        </w:rPr>
        <w:t xml:space="preserve"> із даними таблиці 4122    пункт (19+ 20). </w:t>
      </w:r>
      <w:proofErr w:type="gramStart"/>
      <w:r>
        <w:rPr>
          <w:color w:val="000000"/>
          <w:sz w:val="28"/>
          <w:szCs w:val="28"/>
        </w:rPr>
        <w:t>Р</w:t>
      </w:r>
      <w:proofErr w:type="gramEnd"/>
      <w:r>
        <w:rPr>
          <w:color w:val="000000"/>
          <w:sz w:val="28"/>
          <w:szCs w:val="28"/>
        </w:rPr>
        <w:t>ізницю потрібно пояснити письмово.</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ab/>
        <w:t xml:space="preserve">У таблицях допоміжних служб слід </w:t>
      </w:r>
      <w:r>
        <w:rPr>
          <w:b/>
          <w:color w:val="000000"/>
          <w:sz w:val="28"/>
          <w:szCs w:val="28"/>
        </w:rPr>
        <w:t>звернути увагу на міжрічний</w:t>
      </w:r>
      <w:r>
        <w:rPr>
          <w:color w:val="000000"/>
          <w:sz w:val="28"/>
          <w:szCs w:val="28"/>
        </w:rPr>
        <w:t xml:space="preserve"> </w:t>
      </w:r>
      <w:r>
        <w:rPr>
          <w:b/>
          <w:color w:val="000000"/>
          <w:sz w:val="28"/>
          <w:szCs w:val="28"/>
        </w:rPr>
        <w:t>контроль даних таблиць 4110, 4115,</w:t>
      </w:r>
      <w:r>
        <w:rPr>
          <w:b/>
          <w:color w:val="000000"/>
          <w:sz w:val="28"/>
          <w:szCs w:val="28"/>
        </w:rPr>
        <w:t xml:space="preserve"> 4119, 4121, 4122 та інших таблиць даного розділу і значні зміни показників необхідно </w:t>
      </w:r>
      <w:proofErr w:type="gramStart"/>
      <w:r>
        <w:rPr>
          <w:b/>
          <w:color w:val="000000"/>
          <w:sz w:val="28"/>
          <w:szCs w:val="28"/>
        </w:rPr>
        <w:t>п</w:t>
      </w:r>
      <w:proofErr w:type="gramEnd"/>
      <w:r>
        <w:rPr>
          <w:b/>
          <w:color w:val="000000"/>
          <w:sz w:val="28"/>
          <w:szCs w:val="28"/>
        </w:rPr>
        <w:t>ідтверджувати письмово.</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b/>
          <w:color w:val="000000"/>
          <w:sz w:val="28"/>
          <w:szCs w:val="28"/>
        </w:rPr>
        <w:t xml:space="preserve">        У табл. 4123 «Діяльність кабінету функціональної діагностики» </w:t>
      </w:r>
      <w:r>
        <w:rPr>
          <w:color w:val="000000"/>
          <w:sz w:val="28"/>
          <w:szCs w:val="28"/>
        </w:rPr>
        <w:t xml:space="preserve">у пункті 10 – кількість проведених реографій зазначаються </w:t>
      </w:r>
      <w:r>
        <w:rPr>
          <w:b/>
          <w:color w:val="000000"/>
          <w:sz w:val="28"/>
          <w:szCs w:val="28"/>
        </w:rPr>
        <w:t xml:space="preserve">реографії при </w:t>
      </w:r>
      <w:proofErr w:type="gramStart"/>
      <w:r>
        <w:rPr>
          <w:b/>
          <w:color w:val="000000"/>
          <w:sz w:val="28"/>
          <w:szCs w:val="28"/>
        </w:rPr>
        <w:t>дос</w:t>
      </w:r>
      <w:r>
        <w:rPr>
          <w:b/>
          <w:color w:val="000000"/>
          <w:sz w:val="28"/>
          <w:szCs w:val="28"/>
        </w:rPr>
        <w:t>л</w:t>
      </w:r>
      <w:proofErr w:type="gramEnd"/>
      <w:r>
        <w:rPr>
          <w:b/>
          <w:color w:val="000000"/>
          <w:sz w:val="28"/>
          <w:szCs w:val="28"/>
        </w:rPr>
        <w:t xml:space="preserve">ідженні центральної кардіогемодинаміки ( </w:t>
      </w:r>
      <w:r>
        <w:rPr>
          <w:color w:val="000000"/>
          <w:sz w:val="28"/>
          <w:szCs w:val="28"/>
        </w:rPr>
        <w:t>оцінка функціонування серця за допомогою діагностування кровотоку аорти, легеневої артерії, скоротливої функції серця при наповненні шлуночків кров’ю з використанням реографа).</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У п.11 зазначаються </w:t>
      </w:r>
      <w:r>
        <w:rPr>
          <w:b/>
          <w:color w:val="000000"/>
          <w:sz w:val="28"/>
          <w:szCs w:val="28"/>
        </w:rPr>
        <w:t>реовазографії (</w:t>
      </w:r>
      <w:proofErr w:type="gramStart"/>
      <w:r>
        <w:rPr>
          <w:color w:val="000000"/>
          <w:sz w:val="28"/>
          <w:szCs w:val="28"/>
        </w:rPr>
        <w:t>д</w:t>
      </w:r>
      <w:r>
        <w:rPr>
          <w:color w:val="000000"/>
          <w:sz w:val="28"/>
          <w:szCs w:val="28"/>
        </w:rPr>
        <w:t>осл</w:t>
      </w:r>
      <w:proofErr w:type="gramEnd"/>
      <w:r>
        <w:rPr>
          <w:color w:val="000000"/>
          <w:sz w:val="28"/>
          <w:szCs w:val="28"/>
        </w:rPr>
        <w:t>ідження периферичного кровообігу) – верхніх та нижніх кінцівок.</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У п.13 вказуються  </w:t>
      </w:r>
      <w:r>
        <w:rPr>
          <w:b/>
          <w:color w:val="000000"/>
          <w:sz w:val="28"/>
          <w:szCs w:val="28"/>
        </w:rPr>
        <w:t xml:space="preserve">реоенцефалографії  - </w:t>
      </w:r>
      <w:proofErr w:type="gramStart"/>
      <w:r>
        <w:rPr>
          <w:color w:val="000000"/>
          <w:sz w:val="28"/>
          <w:szCs w:val="28"/>
        </w:rPr>
        <w:t>досл</w:t>
      </w:r>
      <w:proofErr w:type="gramEnd"/>
      <w:r>
        <w:rPr>
          <w:color w:val="000000"/>
          <w:sz w:val="28"/>
          <w:szCs w:val="28"/>
        </w:rPr>
        <w:t>ідження</w:t>
      </w:r>
      <w:r>
        <w:rPr>
          <w:b/>
          <w:color w:val="000000"/>
          <w:sz w:val="28"/>
          <w:szCs w:val="28"/>
        </w:rPr>
        <w:t xml:space="preserve"> </w:t>
      </w:r>
      <w:r>
        <w:rPr>
          <w:color w:val="000000"/>
          <w:sz w:val="28"/>
          <w:szCs w:val="28"/>
        </w:rPr>
        <w:t>судин головного мозку.</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proofErr w:type="gramStart"/>
      <w:r>
        <w:rPr>
          <w:color w:val="000000"/>
          <w:sz w:val="28"/>
          <w:szCs w:val="28"/>
        </w:rPr>
        <w:t>Кр</w:t>
      </w:r>
      <w:proofErr w:type="gramEnd"/>
      <w:r>
        <w:rPr>
          <w:color w:val="000000"/>
          <w:sz w:val="28"/>
          <w:szCs w:val="28"/>
        </w:rPr>
        <w:t xml:space="preserve">ім того,  як і раніше необхідно буде заповнити таблицю </w:t>
      </w:r>
      <w:r>
        <w:rPr>
          <w:b/>
          <w:color w:val="000000"/>
          <w:sz w:val="28"/>
          <w:szCs w:val="28"/>
        </w:rPr>
        <w:t>4503</w:t>
      </w:r>
      <w:r>
        <w:rPr>
          <w:color w:val="000000"/>
          <w:sz w:val="28"/>
          <w:szCs w:val="28"/>
        </w:rPr>
        <w:t xml:space="preserve"> до форми звітності № 20, де  враховується повторна </w:t>
      </w:r>
      <w:r>
        <w:rPr>
          <w:color w:val="000000"/>
          <w:sz w:val="28"/>
          <w:szCs w:val="28"/>
        </w:rPr>
        <w:t>госпіталізація хворого до 30 днів з моменту виписки  після госпіталізації з приводу одного і того ж захворювання, за винятком хворих, яким за стандартами лікування  показана госпіталізація до 30 днів та надіслати її у терміни подання звітності згідно з дод</w:t>
      </w:r>
      <w:r>
        <w:rPr>
          <w:color w:val="000000"/>
          <w:sz w:val="28"/>
          <w:szCs w:val="28"/>
        </w:rPr>
        <w:t>атком №2 наказу МОЗ України.</w:t>
      </w:r>
    </w:p>
    <w:p w:rsidR="009202F0" w:rsidRDefault="009202F0" w:rsidP="00E86465">
      <w:pPr>
        <w:pBdr>
          <w:top w:val="nil"/>
          <w:left w:val="nil"/>
          <w:bottom w:val="nil"/>
          <w:right w:val="nil"/>
          <w:between w:val="nil"/>
        </w:pBdr>
        <w:spacing w:line="240" w:lineRule="auto"/>
        <w:ind w:left="1" w:hanging="3"/>
        <w:jc w:val="both"/>
        <w:rPr>
          <w:color w:val="000000"/>
          <w:sz w:val="28"/>
          <w:szCs w:val="28"/>
        </w:rPr>
      </w:pPr>
    </w:p>
    <w:p w:rsidR="009202F0" w:rsidRDefault="003452A8" w:rsidP="00E86465">
      <w:pPr>
        <w:pBdr>
          <w:top w:val="nil"/>
          <w:left w:val="nil"/>
          <w:bottom w:val="nil"/>
          <w:right w:val="nil"/>
          <w:between w:val="nil"/>
        </w:pBdr>
        <w:shd w:val="clear" w:color="auto" w:fill="FFFFFF"/>
        <w:spacing w:line="240" w:lineRule="auto"/>
        <w:ind w:left="1" w:hanging="3"/>
        <w:jc w:val="both"/>
        <w:rPr>
          <w:color w:val="000000"/>
          <w:sz w:val="28"/>
          <w:szCs w:val="28"/>
        </w:rPr>
      </w:pPr>
      <w:r>
        <w:rPr>
          <w:color w:val="FF0000"/>
          <w:sz w:val="28"/>
          <w:szCs w:val="28"/>
        </w:rPr>
        <w:tab/>
      </w:r>
      <w:r>
        <w:rPr>
          <w:b/>
          <w:color w:val="000000"/>
          <w:sz w:val="28"/>
          <w:szCs w:val="28"/>
        </w:rPr>
        <w:t>6.</w:t>
      </w:r>
      <w:r>
        <w:rPr>
          <w:color w:val="000000"/>
          <w:sz w:val="28"/>
          <w:szCs w:val="28"/>
        </w:rPr>
        <w:t xml:space="preserve"> </w:t>
      </w:r>
      <w:r>
        <w:rPr>
          <w:b/>
          <w:color w:val="000000"/>
          <w:sz w:val="28"/>
          <w:szCs w:val="28"/>
        </w:rPr>
        <w:t>Звіт за ф. № 20 обласних, міста Києва протитуберкульозних диспансерів</w:t>
      </w:r>
      <w:r>
        <w:rPr>
          <w:color w:val="000000"/>
          <w:sz w:val="28"/>
          <w:szCs w:val="28"/>
        </w:rPr>
        <w:t xml:space="preserve"> (розріз 3).</w:t>
      </w:r>
    </w:p>
    <w:p w:rsidR="009202F0" w:rsidRDefault="003452A8" w:rsidP="00E86465">
      <w:pPr>
        <w:pBdr>
          <w:top w:val="nil"/>
          <w:left w:val="nil"/>
          <w:bottom w:val="nil"/>
          <w:right w:val="nil"/>
          <w:between w:val="nil"/>
        </w:pBdr>
        <w:shd w:val="clear" w:color="auto" w:fill="FFFFFF"/>
        <w:spacing w:line="240" w:lineRule="auto"/>
        <w:ind w:left="1" w:hanging="3"/>
        <w:jc w:val="both"/>
        <w:rPr>
          <w:color w:val="000000"/>
          <w:sz w:val="28"/>
          <w:szCs w:val="28"/>
        </w:rPr>
      </w:pPr>
      <w:r>
        <w:rPr>
          <w:color w:val="000000"/>
          <w:sz w:val="28"/>
          <w:szCs w:val="28"/>
        </w:rPr>
        <w:lastRenderedPageBreak/>
        <w:tab/>
        <w:t>6</w:t>
      </w:r>
      <w:r>
        <w:rPr>
          <w:b/>
          <w:color w:val="000000"/>
          <w:sz w:val="28"/>
          <w:szCs w:val="28"/>
        </w:rPr>
        <w:t>.1.</w:t>
      </w:r>
      <w:r>
        <w:rPr>
          <w:color w:val="000000"/>
          <w:sz w:val="28"/>
          <w:szCs w:val="28"/>
        </w:rPr>
        <w:t xml:space="preserve"> У ф.№ 20 (розріз 3) заповнюються всі таблиці та </w:t>
      </w:r>
      <w:proofErr w:type="gramStart"/>
      <w:r>
        <w:rPr>
          <w:color w:val="000000"/>
          <w:sz w:val="28"/>
          <w:szCs w:val="28"/>
        </w:rPr>
        <w:t>п</w:t>
      </w:r>
      <w:proofErr w:type="gramEnd"/>
      <w:r>
        <w:rPr>
          <w:color w:val="000000"/>
          <w:sz w:val="28"/>
          <w:szCs w:val="28"/>
        </w:rPr>
        <w:t>ідтабличні графи, які відповідають діяльності зазначених лікувальних закладів (зокрема, штати, ліжковий фонд, хірургічна діяльність, лабораторна та допоміжна служби).</w:t>
      </w:r>
    </w:p>
    <w:p w:rsidR="009202F0" w:rsidRDefault="003452A8" w:rsidP="00E86465">
      <w:pPr>
        <w:pBdr>
          <w:top w:val="nil"/>
          <w:left w:val="nil"/>
          <w:bottom w:val="nil"/>
          <w:right w:val="nil"/>
          <w:between w:val="nil"/>
        </w:pBdr>
        <w:shd w:val="clear" w:color="auto" w:fill="FFFFFF"/>
        <w:spacing w:line="240" w:lineRule="auto"/>
        <w:ind w:left="1" w:hanging="3"/>
        <w:jc w:val="both"/>
        <w:rPr>
          <w:color w:val="000000"/>
          <w:sz w:val="28"/>
          <w:szCs w:val="28"/>
        </w:rPr>
      </w:pPr>
      <w:r>
        <w:rPr>
          <w:color w:val="000000"/>
          <w:sz w:val="28"/>
          <w:szCs w:val="28"/>
        </w:rPr>
        <w:tab/>
      </w:r>
      <w:r>
        <w:rPr>
          <w:b/>
          <w:color w:val="000000"/>
          <w:sz w:val="28"/>
          <w:szCs w:val="28"/>
        </w:rPr>
        <w:t>6.2.</w:t>
      </w:r>
      <w:r>
        <w:rPr>
          <w:color w:val="000000"/>
          <w:sz w:val="28"/>
          <w:szCs w:val="28"/>
        </w:rPr>
        <w:t xml:space="preserve"> У таблиці 1100 ф.№ 20 (3) усі пос</w:t>
      </w:r>
      <w:r>
        <w:rPr>
          <w:color w:val="000000"/>
          <w:sz w:val="28"/>
          <w:szCs w:val="28"/>
        </w:rPr>
        <w:t>ади лікарів у туберкульозних лікарнях та протитуберкульозних диспансерах (</w:t>
      </w:r>
      <w:proofErr w:type="gramStart"/>
      <w:r>
        <w:rPr>
          <w:color w:val="000000"/>
          <w:sz w:val="28"/>
          <w:szCs w:val="28"/>
        </w:rPr>
        <w:t>кр</w:t>
      </w:r>
      <w:proofErr w:type="gramEnd"/>
      <w:r>
        <w:rPr>
          <w:color w:val="000000"/>
          <w:sz w:val="28"/>
          <w:szCs w:val="28"/>
        </w:rPr>
        <w:t>ім посад допоміжних відділень: рентгенологічного, фізіотерапевтичного, лабораторій тощо та спеціалістів-консультантів) зазначаються як посади фтизіатрів.</w:t>
      </w:r>
    </w:p>
    <w:p w:rsidR="009202F0" w:rsidRDefault="003452A8" w:rsidP="00E86465">
      <w:pPr>
        <w:pBdr>
          <w:top w:val="nil"/>
          <w:left w:val="nil"/>
          <w:bottom w:val="nil"/>
          <w:right w:val="nil"/>
          <w:between w:val="nil"/>
        </w:pBdr>
        <w:shd w:val="clear" w:color="auto" w:fill="FFFFFF"/>
        <w:spacing w:line="240" w:lineRule="auto"/>
        <w:ind w:left="1" w:hanging="3"/>
        <w:jc w:val="both"/>
        <w:rPr>
          <w:color w:val="FF0000"/>
          <w:sz w:val="16"/>
          <w:szCs w:val="16"/>
        </w:rPr>
      </w:pPr>
      <w:r>
        <w:rPr>
          <w:color w:val="000000"/>
          <w:sz w:val="28"/>
          <w:szCs w:val="28"/>
        </w:rPr>
        <w:tab/>
      </w:r>
      <w:r>
        <w:rPr>
          <w:b/>
          <w:color w:val="000000"/>
          <w:sz w:val="28"/>
          <w:szCs w:val="28"/>
        </w:rPr>
        <w:t>6.3.</w:t>
      </w:r>
      <w:r>
        <w:rPr>
          <w:color w:val="000000"/>
          <w:sz w:val="28"/>
          <w:szCs w:val="28"/>
        </w:rPr>
        <w:t xml:space="preserve"> Форма № 20 (3) склад</w:t>
      </w:r>
      <w:r>
        <w:rPr>
          <w:color w:val="000000"/>
          <w:sz w:val="28"/>
          <w:szCs w:val="28"/>
        </w:rPr>
        <w:t xml:space="preserve">ається та </w:t>
      </w:r>
      <w:proofErr w:type="gramStart"/>
      <w:r>
        <w:rPr>
          <w:color w:val="000000"/>
          <w:sz w:val="28"/>
          <w:szCs w:val="28"/>
        </w:rPr>
        <w:t>подається</w:t>
      </w:r>
      <w:proofErr w:type="gramEnd"/>
      <w:r>
        <w:rPr>
          <w:color w:val="000000"/>
          <w:sz w:val="28"/>
          <w:szCs w:val="28"/>
        </w:rPr>
        <w:t xml:space="preserve"> в одному примірнику, роздрукованому в режимі «Друк вихідних форм» та електронному варіанті</w:t>
      </w:r>
      <w:r>
        <w:rPr>
          <w:color w:val="FF0000"/>
          <w:sz w:val="28"/>
          <w:szCs w:val="28"/>
        </w:rPr>
        <w:t>.</w:t>
      </w:r>
    </w:p>
    <w:p w:rsidR="009202F0" w:rsidRDefault="009202F0" w:rsidP="00E86465">
      <w:pPr>
        <w:pBdr>
          <w:top w:val="nil"/>
          <w:left w:val="nil"/>
          <w:bottom w:val="nil"/>
          <w:right w:val="nil"/>
          <w:between w:val="nil"/>
        </w:pBdr>
        <w:shd w:val="clear" w:color="auto" w:fill="FFFFFF"/>
        <w:spacing w:line="240" w:lineRule="auto"/>
        <w:ind w:left="1" w:hanging="3"/>
        <w:jc w:val="both"/>
        <w:rPr>
          <w:color w:val="000000"/>
          <w:sz w:val="28"/>
          <w:szCs w:val="28"/>
        </w:rPr>
      </w:pP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ab/>
      </w:r>
      <w:r>
        <w:rPr>
          <w:b/>
          <w:color w:val="000000"/>
          <w:sz w:val="28"/>
          <w:szCs w:val="28"/>
        </w:rPr>
        <w:t>7.</w:t>
      </w:r>
      <w:r>
        <w:rPr>
          <w:color w:val="000000"/>
          <w:sz w:val="28"/>
          <w:szCs w:val="28"/>
        </w:rPr>
        <w:t xml:space="preserve"> </w:t>
      </w:r>
      <w:r>
        <w:rPr>
          <w:b/>
          <w:color w:val="000000"/>
          <w:sz w:val="28"/>
          <w:szCs w:val="28"/>
        </w:rPr>
        <w:t>Звіт за формою № 20 (6, 7 розріз)</w:t>
      </w:r>
      <w:r>
        <w:rPr>
          <w:color w:val="000000"/>
          <w:sz w:val="28"/>
          <w:szCs w:val="28"/>
        </w:rPr>
        <w:t xml:space="preserve"> </w:t>
      </w:r>
      <w:r>
        <w:rPr>
          <w:b/>
          <w:color w:val="000000"/>
          <w:sz w:val="28"/>
          <w:szCs w:val="28"/>
        </w:rPr>
        <w:t>обласних лікарень</w:t>
      </w:r>
      <w:r>
        <w:rPr>
          <w:color w:val="000000"/>
          <w:sz w:val="28"/>
          <w:szCs w:val="28"/>
        </w:rPr>
        <w:t xml:space="preserve"> </w:t>
      </w:r>
      <w:r>
        <w:rPr>
          <w:b/>
          <w:color w:val="000000"/>
          <w:sz w:val="28"/>
          <w:szCs w:val="28"/>
        </w:rPr>
        <w:t xml:space="preserve">для дорослих </w:t>
      </w:r>
      <w:r>
        <w:rPr>
          <w:color w:val="000000"/>
          <w:sz w:val="28"/>
          <w:szCs w:val="28"/>
        </w:rPr>
        <w:t>подається в одному примірнику, роздрукованому в режимі «Друк вихідних форм</w:t>
      </w:r>
      <w:r>
        <w:rPr>
          <w:color w:val="000000"/>
          <w:sz w:val="28"/>
          <w:szCs w:val="28"/>
        </w:rPr>
        <w:t xml:space="preserve">» та електронному варіанті. Заповнюються всі таблиці та </w:t>
      </w:r>
      <w:proofErr w:type="gramStart"/>
      <w:r>
        <w:rPr>
          <w:color w:val="000000"/>
          <w:sz w:val="28"/>
          <w:szCs w:val="28"/>
        </w:rPr>
        <w:t>п</w:t>
      </w:r>
      <w:proofErr w:type="gramEnd"/>
      <w:r>
        <w:rPr>
          <w:color w:val="000000"/>
          <w:sz w:val="28"/>
          <w:szCs w:val="28"/>
        </w:rPr>
        <w:t>ідтабличні дані звіту.</w:t>
      </w:r>
    </w:p>
    <w:p w:rsidR="009202F0" w:rsidRDefault="003452A8" w:rsidP="00E86465">
      <w:pPr>
        <w:ind w:left="1" w:hanging="3"/>
        <w:jc w:val="both"/>
        <w:rPr>
          <w:sz w:val="28"/>
          <w:szCs w:val="28"/>
        </w:rPr>
      </w:pPr>
      <w:r>
        <w:rPr>
          <w:b/>
          <w:i/>
          <w:sz w:val="28"/>
          <w:szCs w:val="28"/>
          <w:u w:val="single"/>
        </w:rPr>
        <w:t>Форма №13 «Звіт про штучне переривання вагітності»</w:t>
      </w:r>
      <w:r>
        <w:rPr>
          <w:sz w:val="28"/>
          <w:szCs w:val="28"/>
        </w:rPr>
        <w:t xml:space="preserve"> </w:t>
      </w:r>
      <w:proofErr w:type="gramStart"/>
      <w:r>
        <w:rPr>
          <w:sz w:val="28"/>
          <w:szCs w:val="28"/>
        </w:rPr>
        <w:t>подається</w:t>
      </w:r>
      <w:proofErr w:type="gramEnd"/>
      <w:r>
        <w:rPr>
          <w:b/>
          <w:i/>
          <w:sz w:val="28"/>
          <w:szCs w:val="28"/>
        </w:rPr>
        <w:t xml:space="preserve"> </w:t>
      </w:r>
      <w:r>
        <w:rPr>
          <w:sz w:val="28"/>
          <w:szCs w:val="28"/>
        </w:rPr>
        <w:t xml:space="preserve">відповідно до наказу МОЗ України від 10.07.2007 № 378 </w:t>
      </w:r>
      <w:r>
        <w:rPr>
          <w:rFonts w:ascii="Times" w:eastAsia="Times" w:hAnsi="Times" w:cs="Times"/>
          <w:sz w:val="28"/>
          <w:szCs w:val="28"/>
        </w:rPr>
        <w:t xml:space="preserve">надається в одному примірнику, роздрукованому в режимі </w:t>
      </w:r>
      <w:r>
        <w:rPr>
          <w:sz w:val="28"/>
          <w:szCs w:val="28"/>
        </w:rPr>
        <w:t>«</w:t>
      </w:r>
      <w:r>
        <w:rPr>
          <w:rFonts w:ascii="Times" w:eastAsia="Times" w:hAnsi="Times" w:cs="Times"/>
          <w:sz w:val="28"/>
          <w:szCs w:val="28"/>
        </w:rPr>
        <w:t xml:space="preserve">Друк </w:t>
      </w:r>
      <w:r>
        <w:rPr>
          <w:rFonts w:ascii="Times" w:eastAsia="Times" w:hAnsi="Times" w:cs="Times"/>
          <w:sz w:val="28"/>
          <w:szCs w:val="28"/>
        </w:rPr>
        <w:t>вихідних форм</w:t>
      </w:r>
      <w:r>
        <w:rPr>
          <w:sz w:val="28"/>
          <w:szCs w:val="28"/>
        </w:rPr>
        <w:t xml:space="preserve">» </w:t>
      </w:r>
      <w:r>
        <w:rPr>
          <w:rFonts w:ascii="Times" w:eastAsia="Times" w:hAnsi="Times" w:cs="Times"/>
          <w:sz w:val="28"/>
          <w:szCs w:val="28"/>
        </w:rPr>
        <w:t>та на з</w:t>
      </w:r>
      <w:r>
        <w:rPr>
          <w:sz w:val="28"/>
          <w:szCs w:val="28"/>
        </w:rPr>
        <w:t>’</w:t>
      </w:r>
      <w:r>
        <w:rPr>
          <w:rFonts w:ascii="Times" w:eastAsia="Times" w:hAnsi="Times" w:cs="Times"/>
          <w:sz w:val="28"/>
          <w:szCs w:val="28"/>
        </w:rPr>
        <w:t>ємному носії (USB ФЛЕШ-пам</w:t>
      </w:r>
      <w:r>
        <w:rPr>
          <w:sz w:val="28"/>
          <w:szCs w:val="28"/>
        </w:rPr>
        <w:t>’</w:t>
      </w:r>
      <w:r>
        <w:rPr>
          <w:rFonts w:ascii="Times" w:eastAsia="Times" w:hAnsi="Times" w:cs="Times"/>
          <w:sz w:val="28"/>
          <w:szCs w:val="28"/>
        </w:rPr>
        <w:t xml:space="preserve">ять) у форматі програми </w:t>
      </w:r>
      <w:r>
        <w:rPr>
          <w:sz w:val="28"/>
          <w:szCs w:val="28"/>
        </w:rPr>
        <w:t>«</w:t>
      </w:r>
      <w:r>
        <w:rPr>
          <w:rFonts w:ascii="Times" w:eastAsia="Times" w:hAnsi="Times" w:cs="Times"/>
          <w:sz w:val="28"/>
          <w:szCs w:val="28"/>
        </w:rPr>
        <w:t>Медстат</w:t>
      </w:r>
      <w:r>
        <w:rPr>
          <w:sz w:val="28"/>
          <w:szCs w:val="28"/>
        </w:rPr>
        <w:t>».</w:t>
      </w:r>
    </w:p>
    <w:p w:rsidR="009202F0" w:rsidRDefault="003452A8" w:rsidP="00E86465">
      <w:pPr>
        <w:ind w:left="1" w:hanging="3"/>
        <w:jc w:val="both"/>
        <w:rPr>
          <w:sz w:val="28"/>
          <w:szCs w:val="28"/>
        </w:rPr>
      </w:pPr>
      <w:r>
        <w:rPr>
          <w:b/>
          <w:i/>
          <w:sz w:val="28"/>
          <w:szCs w:val="28"/>
        </w:rPr>
        <w:t xml:space="preserve">Звіт по формі № 13 </w:t>
      </w:r>
      <w:proofErr w:type="gramStart"/>
      <w:r>
        <w:rPr>
          <w:b/>
          <w:i/>
          <w:sz w:val="28"/>
          <w:szCs w:val="28"/>
        </w:rPr>
        <w:t>подається</w:t>
      </w:r>
      <w:proofErr w:type="gramEnd"/>
      <w:r>
        <w:rPr>
          <w:b/>
          <w:i/>
          <w:sz w:val="28"/>
          <w:szCs w:val="28"/>
        </w:rPr>
        <w:t xml:space="preserve"> за розрізами</w:t>
      </w:r>
      <w:r>
        <w:rPr>
          <w:sz w:val="28"/>
          <w:szCs w:val="28"/>
        </w:rPr>
        <w:t>:</w:t>
      </w:r>
    </w:p>
    <w:p w:rsidR="009202F0" w:rsidRDefault="003452A8" w:rsidP="00E86465">
      <w:pPr>
        <w:numPr>
          <w:ilvl w:val="0"/>
          <w:numId w:val="4"/>
        </w:numPr>
        <w:ind w:left="1" w:hanging="3"/>
        <w:jc w:val="both"/>
        <w:rPr>
          <w:sz w:val="28"/>
          <w:szCs w:val="28"/>
        </w:rPr>
      </w:pPr>
      <w:r>
        <w:rPr>
          <w:b/>
          <w:i/>
          <w:sz w:val="28"/>
          <w:szCs w:val="28"/>
        </w:rPr>
        <w:t>0 розріз</w:t>
      </w:r>
      <w:r>
        <w:rPr>
          <w:sz w:val="28"/>
          <w:szCs w:val="28"/>
        </w:rPr>
        <w:t xml:space="preserve"> – </w:t>
      </w:r>
      <w:r>
        <w:rPr>
          <w:b/>
          <w:i/>
          <w:sz w:val="28"/>
          <w:szCs w:val="28"/>
        </w:rPr>
        <w:t xml:space="preserve">Міністерство охорони </w:t>
      </w:r>
      <w:proofErr w:type="gramStart"/>
      <w:r>
        <w:rPr>
          <w:b/>
          <w:i/>
          <w:sz w:val="28"/>
          <w:szCs w:val="28"/>
        </w:rPr>
        <w:t>здоров’я Укра</w:t>
      </w:r>
      <w:proofErr w:type="gramEnd"/>
      <w:r>
        <w:rPr>
          <w:b/>
          <w:i/>
          <w:sz w:val="28"/>
          <w:szCs w:val="28"/>
        </w:rPr>
        <w:t>їни;</w:t>
      </w:r>
    </w:p>
    <w:p w:rsidR="009202F0" w:rsidRDefault="003452A8" w:rsidP="00E86465">
      <w:pPr>
        <w:widowControl w:val="0"/>
        <w:numPr>
          <w:ilvl w:val="0"/>
          <w:numId w:val="4"/>
        </w:numPr>
        <w:ind w:left="1" w:hanging="3"/>
        <w:jc w:val="both"/>
        <w:rPr>
          <w:sz w:val="28"/>
          <w:szCs w:val="28"/>
        </w:rPr>
      </w:pPr>
      <w:r>
        <w:rPr>
          <w:b/>
          <w:i/>
          <w:sz w:val="28"/>
          <w:szCs w:val="28"/>
        </w:rPr>
        <w:t>21 розріз – Академія медичних наук,</w:t>
      </w:r>
    </w:p>
    <w:p w:rsidR="009202F0" w:rsidRDefault="003452A8" w:rsidP="00E86465">
      <w:pPr>
        <w:widowControl w:val="0"/>
        <w:numPr>
          <w:ilvl w:val="0"/>
          <w:numId w:val="4"/>
        </w:numPr>
        <w:ind w:left="1" w:hanging="3"/>
        <w:jc w:val="both"/>
        <w:rPr>
          <w:sz w:val="28"/>
          <w:szCs w:val="28"/>
        </w:rPr>
      </w:pPr>
      <w:r>
        <w:rPr>
          <w:b/>
          <w:i/>
          <w:sz w:val="28"/>
          <w:szCs w:val="28"/>
        </w:rPr>
        <w:t>22 розріз  – Міністерство інфраструктури України</w:t>
      </w:r>
      <w:proofErr w:type="gramStart"/>
      <w:r>
        <w:rPr>
          <w:b/>
          <w:i/>
          <w:sz w:val="28"/>
          <w:szCs w:val="28"/>
        </w:rPr>
        <w:t xml:space="preserve">  ,</w:t>
      </w:r>
      <w:proofErr w:type="gramEnd"/>
    </w:p>
    <w:p w:rsidR="009202F0" w:rsidRDefault="003452A8" w:rsidP="00E86465">
      <w:pPr>
        <w:widowControl w:val="0"/>
        <w:numPr>
          <w:ilvl w:val="0"/>
          <w:numId w:val="4"/>
        </w:numPr>
        <w:ind w:left="1" w:hanging="3"/>
        <w:jc w:val="both"/>
        <w:rPr>
          <w:sz w:val="28"/>
          <w:szCs w:val="28"/>
        </w:rPr>
      </w:pPr>
      <w:r>
        <w:rPr>
          <w:b/>
          <w:i/>
          <w:sz w:val="28"/>
          <w:szCs w:val="28"/>
        </w:rPr>
        <w:t>23 розріз – Міністерство внутрішніх справ України</w:t>
      </w:r>
      <w:proofErr w:type="gramStart"/>
      <w:r>
        <w:rPr>
          <w:b/>
          <w:i/>
          <w:sz w:val="28"/>
          <w:szCs w:val="28"/>
        </w:rPr>
        <w:t xml:space="preserve"> ,</w:t>
      </w:r>
      <w:proofErr w:type="gramEnd"/>
    </w:p>
    <w:p w:rsidR="009202F0" w:rsidRDefault="003452A8" w:rsidP="00E86465">
      <w:pPr>
        <w:widowControl w:val="0"/>
        <w:numPr>
          <w:ilvl w:val="0"/>
          <w:numId w:val="4"/>
        </w:numPr>
        <w:ind w:left="1" w:hanging="3"/>
        <w:jc w:val="both"/>
        <w:rPr>
          <w:sz w:val="28"/>
          <w:szCs w:val="28"/>
        </w:rPr>
      </w:pPr>
      <w:r>
        <w:rPr>
          <w:b/>
          <w:i/>
          <w:sz w:val="28"/>
          <w:szCs w:val="28"/>
        </w:rPr>
        <w:t>24 розріз – Державний департамент України з питань виконання покарань,</w:t>
      </w:r>
    </w:p>
    <w:p w:rsidR="009202F0" w:rsidRDefault="003452A8" w:rsidP="00E86465">
      <w:pPr>
        <w:widowControl w:val="0"/>
        <w:numPr>
          <w:ilvl w:val="0"/>
          <w:numId w:val="4"/>
        </w:numPr>
        <w:ind w:left="1" w:hanging="3"/>
        <w:jc w:val="both"/>
        <w:rPr>
          <w:sz w:val="28"/>
          <w:szCs w:val="28"/>
        </w:rPr>
      </w:pPr>
      <w:r>
        <w:rPr>
          <w:b/>
          <w:i/>
          <w:sz w:val="28"/>
          <w:szCs w:val="28"/>
        </w:rPr>
        <w:t>25 розріз – Міністерство оборони України,</w:t>
      </w:r>
    </w:p>
    <w:p w:rsidR="009202F0" w:rsidRDefault="003452A8" w:rsidP="00E86465">
      <w:pPr>
        <w:widowControl w:val="0"/>
        <w:numPr>
          <w:ilvl w:val="0"/>
          <w:numId w:val="4"/>
        </w:numPr>
        <w:ind w:left="1" w:hanging="3"/>
        <w:jc w:val="both"/>
        <w:rPr>
          <w:sz w:val="28"/>
          <w:szCs w:val="28"/>
        </w:rPr>
      </w:pPr>
      <w:r>
        <w:rPr>
          <w:b/>
          <w:i/>
          <w:sz w:val="28"/>
          <w:szCs w:val="28"/>
        </w:rPr>
        <w:t>26 розріз – інші міністерства та відомства,</w:t>
      </w:r>
    </w:p>
    <w:p w:rsidR="009202F0" w:rsidRDefault="003452A8" w:rsidP="00E86465">
      <w:pPr>
        <w:widowControl w:val="0"/>
        <w:numPr>
          <w:ilvl w:val="0"/>
          <w:numId w:val="4"/>
        </w:numPr>
        <w:ind w:left="1" w:hanging="3"/>
        <w:jc w:val="both"/>
        <w:rPr>
          <w:sz w:val="28"/>
          <w:szCs w:val="28"/>
        </w:rPr>
      </w:pPr>
      <w:r>
        <w:rPr>
          <w:b/>
          <w:i/>
          <w:sz w:val="28"/>
          <w:szCs w:val="28"/>
        </w:rPr>
        <w:t>27 розріз – приватні структури</w:t>
      </w:r>
      <w:r>
        <w:rPr>
          <w:sz w:val="28"/>
          <w:szCs w:val="28"/>
        </w:rPr>
        <w:t>,</w:t>
      </w:r>
    </w:p>
    <w:p w:rsidR="009202F0" w:rsidRDefault="003452A8" w:rsidP="00E86465">
      <w:pPr>
        <w:widowControl w:val="0"/>
        <w:numPr>
          <w:ilvl w:val="0"/>
          <w:numId w:val="4"/>
        </w:numPr>
        <w:ind w:left="1" w:hanging="3"/>
        <w:jc w:val="both"/>
        <w:rPr>
          <w:sz w:val="28"/>
          <w:szCs w:val="28"/>
        </w:rPr>
      </w:pPr>
      <w:r>
        <w:rPr>
          <w:b/>
          <w:i/>
          <w:sz w:val="28"/>
          <w:szCs w:val="28"/>
        </w:rPr>
        <w:t>31 розріз – приватні пологові будинки</w:t>
      </w:r>
      <w:proofErr w:type="gramStart"/>
      <w:r>
        <w:rPr>
          <w:b/>
          <w:i/>
          <w:sz w:val="28"/>
          <w:szCs w:val="28"/>
        </w:rPr>
        <w:t xml:space="preserve"> .</w:t>
      </w:r>
      <w:proofErr w:type="gramEnd"/>
    </w:p>
    <w:p w:rsidR="009202F0" w:rsidRDefault="009202F0" w:rsidP="00E86465">
      <w:pPr>
        <w:ind w:left="1" w:hanging="3"/>
        <w:jc w:val="both"/>
        <w:rPr>
          <w:sz w:val="28"/>
          <w:szCs w:val="28"/>
        </w:rPr>
      </w:pPr>
    </w:p>
    <w:p w:rsidR="009202F0" w:rsidRDefault="003452A8" w:rsidP="00E86465">
      <w:pPr>
        <w:widowControl w:val="0"/>
        <w:ind w:left="1" w:hanging="3"/>
        <w:jc w:val="both"/>
        <w:rPr>
          <w:sz w:val="28"/>
          <w:szCs w:val="28"/>
        </w:rPr>
      </w:pPr>
      <w:r>
        <w:rPr>
          <w:sz w:val="28"/>
          <w:szCs w:val="28"/>
        </w:rPr>
        <w:t xml:space="preserve">До форм № 13 </w:t>
      </w:r>
      <w:proofErr w:type="gramStart"/>
      <w:r>
        <w:rPr>
          <w:sz w:val="28"/>
          <w:szCs w:val="28"/>
        </w:rPr>
        <w:t>кожного</w:t>
      </w:r>
      <w:proofErr w:type="gramEnd"/>
      <w:r>
        <w:rPr>
          <w:sz w:val="28"/>
          <w:szCs w:val="28"/>
        </w:rPr>
        <w:t xml:space="preserve"> розрізу (21, 22, 23, 24, 25, 26, 27) додається перелік закладів, що входять до зведеного звіту. </w:t>
      </w:r>
    </w:p>
    <w:p w:rsidR="009202F0" w:rsidRDefault="009202F0" w:rsidP="00E86465">
      <w:pPr>
        <w:ind w:left="1" w:hanging="3"/>
        <w:jc w:val="both"/>
        <w:rPr>
          <w:sz w:val="28"/>
          <w:szCs w:val="28"/>
        </w:rPr>
      </w:pPr>
    </w:p>
    <w:p w:rsidR="009202F0" w:rsidRDefault="003452A8" w:rsidP="00E86465">
      <w:pPr>
        <w:ind w:left="1" w:hanging="3"/>
        <w:jc w:val="both"/>
        <w:rPr>
          <w:sz w:val="28"/>
          <w:szCs w:val="28"/>
        </w:rPr>
      </w:pPr>
      <w:r>
        <w:rPr>
          <w:sz w:val="28"/>
          <w:szCs w:val="28"/>
        </w:rPr>
        <w:t>Особливу увагу необх</w:t>
      </w:r>
      <w:r>
        <w:rPr>
          <w:sz w:val="28"/>
          <w:szCs w:val="28"/>
        </w:rPr>
        <w:t>ідно звернути</w:t>
      </w:r>
      <w:r>
        <w:t xml:space="preserve"> </w:t>
      </w:r>
      <w:r>
        <w:rPr>
          <w:sz w:val="28"/>
          <w:szCs w:val="28"/>
        </w:rPr>
        <w:t xml:space="preserve">на </w:t>
      </w:r>
      <w:proofErr w:type="gramStart"/>
      <w:r>
        <w:rPr>
          <w:sz w:val="28"/>
          <w:szCs w:val="28"/>
        </w:rPr>
        <w:t>обл</w:t>
      </w:r>
      <w:proofErr w:type="gramEnd"/>
      <w:r>
        <w:rPr>
          <w:sz w:val="28"/>
          <w:szCs w:val="28"/>
        </w:rPr>
        <w:t>ік абортів:</w:t>
      </w:r>
    </w:p>
    <w:p w:rsidR="009202F0" w:rsidRDefault="009202F0" w:rsidP="00E86465">
      <w:pPr>
        <w:ind w:left="1" w:hanging="3"/>
        <w:jc w:val="both"/>
        <w:rPr>
          <w:sz w:val="28"/>
          <w:szCs w:val="28"/>
        </w:rPr>
      </w:pPr>
    </w:p>
    <w:p w:rsidR="009202F0" w:rsidRDefault="003452A8" w:rsidP="00E86465">
      <w:pPr>
        <w:numPr>
          <w:ilvl w:val="0"/>
          <w:numId w:val="5"/>
        </w:numPr>
        <w:ind w:left="1" w:hanging="3"/>
        <w:jc w:val="both"/>
        <w:rPr>
          <w:sz w:val="28"/>
          <w:szCs w:val="28"/>
        </w:rPr>
      </w:pPr>
      <w:r>
        <w:rPr>
          <w:b/>
          <w:i/>
          <w:sz w:val="28"/>
          <w:szCs w:val="28"/>
          <w:u w:val="single"/>
        </w:rPr>
        <w:t>Самовільних</w:t>
      </w:r>
      <w:r>
        <w:rPr>
          <w:b/>
          <w:i/>
          <w:sz w:val="28"/>
          <w:szCs w:val="28"/>
        </w:rPr>
        <w:t xml:space="preserve"> </w:t>
      </w:r>
      <w:r>
        <w:rPr>
          <w:i/>
          <w:sz w:val="28"/>
          <w:szCs w:val="28"/>
        </w:rPr>
        <w:t xml:space="preserve">– спонтанні аборти, які відбулися без будь-яких втручань у жінок, що перебували на </w:t>
      </w:r>
      <w:proofErr w:type="gramStart"/>
      <w:r>
        <w:rPr>
          <w:i/>
          <w:sz w:val="28"/>
          <w:szCs w:val="28"/>
        </w:rPr>
        <w:t>обл</w:t>
      </w:r>
      <w:proofErr w:type="gramEnd"/>
      <w:r>
        <w:rPr>
          <w:i/>
          <w:sz w:val="28"/>
          <w:szCs w:val="28"/>
        </w:rPr>
        <w:t>іку в жіночих консультаціях.</w:t>
      </w:r>
    </w:p>
    <w:p w:rsidR="009202F0" w:rsidRDefault="003452A8" w:rsidP="00E86465">
      <w:pPr>
        <w:numPr>
          <w:ilvl w:val="0"/>
          <w:numId w:val="6"/>
        </w:numPr>
        <w:ind w:left="1" w:hanging="3"/>
        <w:jc w:val="both"/>
        <w:rPr>
          <w:sz w:val="28"/>
          <w:szCs w:val="28"/>
        </w:rPr>
      </w:pPr>
      <w:r>
        <w:rPr>
          <w:b/>
          <w:i/>
          <w:sz w:val="28"/>
          <w:szCs w:val="28"/>
          <w:u w:val="single"/>
        </w:rPr>
        <w:t>Кримінальні</w:t>
      </w:r>
      <w:r>
        <w:rPr>
          <w:b/>
          <w:i/>
          <w:sz w:val="28"/>
          <w:szCs w:val="28"/>
        </w:rPr>
        <w:t xml:space="preserve"> – </w:t>
      </w:r>
      <w:r>
        <w:rPr>
          <w:i/>
          <w:sz w:val="28"/>
          <w:szCs w:val="28"/>
        </w:rPr>
        <w:t xml:space="preserve">аборти, зроблені самой жінкою або іншими особами поза </w:t>
      </w:r>
      <w:proofErr w:type="gramStart"/>
      <w:r>
        <w:rPr>
          <w:i/>
          <w:sz w:val="28"/>
          <w:szCs w:val="28"/>
        </w:rPr>
        <w:t>л</w:t>
      </w:r>
      <w:proofErr w:type="gramEnd"/>
      <w:r>
        <w:rPr>
          <w:i/>
          <w:sz w:val="28"/>
          <w:szCs w:val="28"/>
        </w:rPr>
        <w:t>ікувальним закладом.</w:t>
      </w:r>
    </w:p>
    <w:p w:rsidR="009202F0" w:rsidRDefault="003452A8" w:rsidP="00E86465">
      <w:pPr>
        <w:numPr>
          <w:ilvl w:val="0"/>
          <w:numId w:val="6"/>
        </w:numPr>
        <w:ind w:left="1" w:hanging="3"/>
        <w:jc w:val="both"/>
        <w:rPr>
          <w:sz w:val="28"/>
          <w:szCs w:val="28"/>
        </w:rPr>
      </w:pPr>
      <w:r>
        <w:rPr>
          <w:b/>
          <w:i/>
          <w:sz w:val="28"/>
          <w:szCs w:val="28"/>
          <w:u w:val="single"/>
        </w:rPr>
        <w:t>Неуточ</w:t>
      </w:r>
      <w:r>
        <w:rPr>
          <w:b/>
          <w:i/>
          <w:sz w:val="28"/>
          <w:szCs w:val="28"/>
          <w:u w:val="single"/>
        </w:rPr>
        <w:t>нені</w:t>
      </w:r>
      <w:r>
        <w:rPr>
          <w:b/>
          <w:i/>
          <w:sz w:val="28"/>
          <w:szCs w:val="28"/>
        </w:rPr>
        <w:t xml:space="preserve"> –</w:t>
      </w:r>
      <w:r>
        <w:rPr>
          <w:sz w:val="28"/>
          <w:szCs w:val="28"/>
        </w:rPr>
        <w:t xml:space="preserve"> </w:t>
      </w:r>
      <w:r>
        <w:rPr>
          <w:i/>
          <w:sz w:val="28"/>
          <w:szCs w:val="28"/>
        </w:rPr>
        <w:t xml:space="preserve">самовільні (спонтанні) аборти поза лікувальним закладом у жінок, які не перебували на </w:t>
      </w:r>
      <w:proofErr w:type="gramStart"/>
      <w:r>
        <w:rPr>
          <w:i/>
          <w:sz w:val="28"/>
          <w:szCs w:val="28"/>
        </w:rPr>
        <w:t>обл</w:t>
      </w:r>
      <w:proofErr w:type="gramEnd"/>
      <w:r>
        <w:rPr>
          <w:i/>
          <w:sz w:val="28"/>
          <w:szCs w:val="28"/>
        </w:rPr>
        <w:t>іку в жіночій консультації та заперечують кримінальне втручання</w:t>
      </w:r>
      <w:r>
        <w:rPr>
          <w:sz w:val="28"/>
          <w:szCs w:val="28"/>
        </w:rPr>
        <w:t>.</w:t>
      </w:r>
    </w:p>
    <w:p w:rsidR="009202F0" w:rsidRDefault="009202F0" w:rsidP="00E86465">
      <w:pPr>
        <w:ind w:left="1" w:hanging="3"/>
        <w:jc w:val="both"/>
        <w:rPr>
          <w:sz w:val="28"/>
          <w:szCs w:val="28"/>
        </w:rPr>
      </w:pPr>
    </w:p>
    <w:p w:rsidR="009202F0" w:rsidRDefault="003452A8" w:rsidP="00E86465">
      <w:pPr>
        <w:ind w:left="1" w:hanging="3"/>
        <w:jc w:val="both"/>
        <w:rPr>
          <w:sz w:val="28"/>
          <w:szCs w:val="28"/>
        </w:rPr>
      </w:pPr>
      <w:r>
        <w:rPr>
          <w:sz w:val="28"/>
          <w:szCs w:val="28"/>
        </w:rPr>
        <w:lastRenderedPageBreak/>
        <w:t>Особливу увагу звернути спі</w:t>
      </w:r>
      <w:proofErr w:type="gramStart"/>
      <w:r>
        <w:rPr>
          <w:sz w:val="28"/>
          <w:szCs w:val="28"/>
        </w:rPr>
        <w:t>вв</w:t>
      </w:r>
      <w:proofErr w:type="gramEnd"/>
      <w:r>
        <w:rPr>
          <w:sz w:val="28"/>
          <w:szCs w:val="28"/>
        </w:rPr>
        <w:t>ідношення кількості абортів у формі №13 і форми № 20 таблиці 3500</w:t>
      </w:r>
      <w:r>
        <w:rPr>
          <w:sz w:val="28"/>
          <w:szCs w:val="28"/>
        </w:rPr>
        <w:t xml:space="preserve">. При наявності </w:t>
      </w:r>
      <w:proofErr w:type="gramStart"/>
      <w:r>
        <w:rPr>
          <w:sz w:val="28"/>
          <w:szCs w:val="28"/>
        </w:rPr>
        <w:t>р</w:t>
      </w:r>
      <w:proofErr w:type="gramEnd"/>
      <w:r>
        <w:rPr>
          <w:sz w:val="28"/>
          <w:szCs w:val="28"/>
        </w:rPr>
        <w:t>ізниці надати письмове пояснення.</w:t>
      </w:r>
    </w:p>
    <w:p w:rsidR="009202F0" w:rsidRDefault="003452A8" w:rsidP="00E86465">
      <w:pPr>
        <w:ind w:left="1" w:hanging="3"/>
        <w:jc w:val="both"/>
        <w:rPr>
          <w:sz w:val="28"/>
          <w:szCs w:val="28"/>
        </w:rPr>
      </w:pPr>
      <w:r>
        <w:rPr>
          <w:sz w:val="28"/>
          <w:szCs w:val="28"/>
        </w:rPr>
        <w:t xml:space="preserve"> </w:t>
      </w:r>
    </w:p>
    <w:p w:rsidR="009202F0" w:rsidRDefault="003452A8" w:rsidP="00E86465">
      <w:pPr>
        <w:ind w:left="1" w:hanging="3"/>
        <w:jc w:val="both"/>
        <w:rPr>
          <w:sz w:val="28"/>
          <w:szCs w:val="28"/>
          <w:u w:val="single"/>
        </w:rPr>
      </w:pPr>
      <w:r>
        <w:rPr>
          <w:b/>
          <w:i/>
          <w:sz w:val="28"/>
          <w:szCs w:val="28"/>
          <w:u w:val="single"/>
        </w:rPr>
        <w:t>Звіт за формою №21 «Звіт про медичну допомогу вагітним, роділлям та породіллям»</w:t>
      </w:r>
      <w:r>
        <w:rPr>
          <w:sz w:val="28"/>
          <w:szCs w:val="28"/>
        </w:rPr>
        <w:t xml:space="preserve"> </w:t>
      </w:r>
      <w:proofErr w:type="gramStart"/>
      <w:r>
        <w:rPr>
          <w:b/>
          <w:i/>
          <w:sz w:val="28"/>
          <w:szCs w:val="28"/>
          <w:u w:val="single"/>
        </w:rPr>
        <w:t>подається</w:t>
      </w:r>
      <w:proofErr w:type="gramEnd"/>
      <w:r>
        <w:rPr>
          <w:b/>
          <w:i/>
          <w:sz w:val="28"/>
          <w:szCs w:val="28"/>
          <w:u w:val="single"/>
        </w:rPr>
        <w:t xml:space="preserve"> </w:t>
      </w:r>
      <w:r>
        <w:rPr>
          <w:sz w:val="28"/>
          <w:szCs w:val="28"/>
        </w:rPr>
        <w:t>відповідно до наказу МОЗ України від 10.07.2007 № 378.</w:t>
      </w:r>
      <w:r>
        <w:rPr>
          <w:b/>
          <w:i/>
          <w:sz w:val="28"/>
          <w:szCs w:val="28"/>
          <w:u w:val="single"/>
        </w:rPr>
        <w:t xml:space="preserve"> за розрізами 0 (усі жителі), 1(сільські жителі), 2 (міські</w:t>
      </w:r>
      <w:r>
        <w:rPr>
          <w:b/>
          <w:i/>
          <w:sz w:val="28"/>
          <w:szCs w:val="28"/>
          <w:u w:val="single"/>
        </w:rPr>
        <w:t xml:space="preserve"> жителі)</w:t>
      </w:r>
      <w:r>
        <w:rPr>
          <w:sz w:val="28"/>
          <w:szCs w:val="28"/>
          <w:u w:val="single"/>
        </w:rPr>
        <w:t>.</w:t>
      </w:r>
    </w:p>
    <w:p w:rsidR="009202F0" w:rsidRDefault="003452A8" w:rsidP="00E86465">
      <w:pPr>
        <w:ind w:left="1" w:hanging="3"/>
        <w:jc w:val="both"/>
        <w:rPr>
          <w:sz w:val="28"/>
          <w:szCs w:val="28"/>
        </w:rPr>
      </w:pPr>
      <w:r>
        <w:rPr>
          <w:rFonts w:ascii="Times" w:eastAsia="Times" w:hAnsi="Times" w:cs="Times"/>
          <w:sz w:val="28"/>
          <w:szCs w:val="28"/>
        </w:rPr>
        <w:t xml:space="preserve">надається в одному примірнику, роздрукованому в режимі </w:t>
      </w:r>
      <w:r>
        <w:rPr>
          <w:sz w:val="28"/>
          <w:szCs w:val="28"/>
        </w:rPr>
        <w:t>«</w:t>
      </w:r>
      <w:r>
        <w:rPr>
          <w:rFonts w:ascii="Times" w:eastAsia="Times" w:hAnsi="Times" w:cs="Times"/>
          <w:sz w:val="28"/>
          <w:szCs w:val="28"/>
        </w:rPr>
        <w:t>Друк вихідних форм</w:t>
      </w:r>
      <w:r>
        <w:rPr>
          <w:sz w:val="28"/>
          <w:szCs w:val="28"/>
        </w:rPr>
        <w:t xml:space="preserve">» </w:t>
      </w:r>
      <w:r>
        <w:rPr>
          <w:rFonts w:ascii="Times" w:eastAsia="Times" w:hAnsi="Times" w:cs="Times"/>
          <w:sz w:val="28"/>
          <w:szCs w:val="28"/>
        </w:rPr>
        <w:t>та на з</w:t>
      </w:r>
      <w:r>
        <w:rPr>
          <w:sz w:val="28"/>
          <w:szCs w:val="28"/>
        </w:rPr>
        <w:t>’</w:t>
      </w:r>
      <w:r>
        <w:rPr>
          <w:rFonts w:ascii="Times" w:eastAsia="Times" w:hAnsi="Times" w:cs="Times"/>
          <w:sz w:val="28"/>
          <w:szCs w:val="28"/>
        </w:rPr>
        <w:t>ємному носії (USB ФЛЕШ-пам</w:t>
      </w:r>
      <w:r>
        <w:rPr>
          <w:sz w:val="28"/>
          <w:szCs w:val="28"/>
        </w:rPr>
        <w:t>’</w:t>
      </w:r>
      <w:r>
        <w:rPr>
          <w:rFonts w:ascii="Times" w:eastAsia="Times" w:hAnsi="Times" w:cs="Times"/>
          <w:sz w:val="28"/>
          <w:szCs w:val="28"/>
        </w:rPr>
        <w:t xml:space="preserve">ять) </w:t>
      </w:r>
      <w:proofErr w:type="gramStart"/>
      <w:r>
        <w:rPr>
          <w:rFonts w:ascii="Times" w:eastAsia="Times" w:hAnsi="Times" w:cs="Times"/>
          <w:sz w:val="28"/>
          <w:szCs w:val="28"/>
        </w:rPr>
        <w:t>у</w:t>
      </w:r>
      <w:proofErr w:type="gramEnd"/>
      <w:r>
        <w:rPr>
          <w:rFonts w:ascii="Times" w:eastAsia="Times" w:hAnsi="Times" w:cs="Times"/>
          <w:sz w:val="28"/>
          <w:szCs w:val="28"/>
        </w:rPr>
        <w:t xml:space="preserve"> форматі програми </w:t>
      </w:r>
      <w:r>
        <w:rPr>
          <w:sz w:val="28"/>
          <w:szCs w:val="28"/>
        </w:rPr>
        <w:t>«</w:t>
      </w:r>
      <w:r>
        <w:rPr>
          <w:rFonts w:ascii="Times" w:eastAsia="Times" w:hAnsi="Times" w:cs="Times"/>
          <w:sz w:val="28"/>
          <w:szCs w:val="28"/>
        </w:rPr>
        <w:t>Медстат</w:t>
      </w:r>
      <w:r>
        <w:rPr>
          <w:sz w:val="28"/>
          <w:szCs w:val="28"/>
        </w:rPr>
        <w:t>».</w:t>
      </w:r>
    </w:p>
    <w:p w:rsidR="009202F0" w:rsidRDefault="003452A8" w:rsidP="00E86465">
      <w:pPr>
        <w:ind w:left="1" w:hanging="3"/>
        <w:jc w:val="both"/>
        <w:rPr>
          <w:sz w:val="28"/>
          <w:szCs w:val="28"/>
        </w:rPr>
      </w:pPr>
      <w:r>
        <w:rPr>
          <w:b/>
          <w:i/>
          <w:sz w:val="28"/>
          <w:szCs w:val="28"/>
        </w:rPr>
        <w:t xml:space="preserve">Звіт по формі № 21 </w:t>
      </w:r>
      <w:proofErr w:type="gramStart"/>
      <w:r>
        <w:rPr>
          <w:b/>
          <w:i/>
          <w:sz w:val="28"/>
          <w:szCs w:val="28"/>
        </w:rPr>
        <w:t>подається</w:t>
      </w:r>
      <w:proofErr w:type="gramEnd"/>
      <w:r>
        <w:rPr>
          <w:b/>
          <w:i/>
          <w:sz w:val="28"/>
          <w:szCs w:val="28"/>
        </w:rPr>
        <w:t xml:space="preserve"> за розрізами</w:t>
      </w:r>
      <w:r>
        <w:rPr>
          <w:sz w:val="28"/>
          <w:szCs w:val="28"/>
        </w:rPr>
        <w:t>:</w:t>
      </w:r>
    </w:p>
    <w:p w:rsidR="009202F0" w:rsidRDefault="003452A8" w:rsidP="00E86465">
      <w:pPr>
        <w:numPr>
          <w:ilvl w:val="0"/>
          <w:numId w:val="4"/>
        </w:numPr>
        <w:ind w:left="1" w:hanging="3"/>
        <w:jc w:val="both"/>
        <w:rPr>
          <w:sz w:val="28"/>
          <w:szCs w:val="28"/>
        </w:rPr>
      </w:pPr>
      <w:r>
        <w:rPr>
          <w:b/>
          <w:i/>
          <w:sz w:val="28"/>
          <w:szCs w:val="28"/>
        </w:rPr>
        <w:t>0 розріз</w:t>
      </w:r>
      <w:r>
        <w:rPr>
          <w:sz w:val="28"/>
          <w:szCs w:val="28"/>
        </w:rPr>
        <w:t xml:space="preserve"> – </w:t>
      </w:r>
      <w:r>
        <w:rPr>
          <w:b/>
          <w:i/>
          <w:sz w:val="28"/>
          <w:szCs w:val="28"/>
        </w:rPr>
        <w:t>усі жителі</w:t>
      </w:r>
      <w:r>
        <w:rPr>
          <w:sz w:val="28"/>
          <w:szCs w:val="28"/>
        </w:rPr>
        <w:t xml:space="preserve">, що перебувають </w:t>
      </w:r>
      <w:proofErr w:type="gramStart"/>
      <w:r>
        <w:rPr>
          <w:sz w:val="28"/>
          <w:szCs w:val="28"/>
        </w:rPr>
        <w:t>п</w:t>
      </w:r>
      <w:proofErr w:type="gramEnd"/>
      <w:r>
        <w:rPr>
          <w:sz w:val="28"/>
          <w:szCs w:val="28"/>
        </w:rPr>
        <w:t xml:space="preserve">ід наглядом закладів охорони здоров’я сфери управління </w:t>
      </w:r>
      <w:r>
        <w:rPr>
          <w:b/>
          <w:i/>
          <w:sz w:val="28"/>
          <w:szCs w:val="28"/>
        </w:rPr>
        <w:t>Міністерства охорони здоров’я України;</w:t>
      </w:r>
    </w:p>
    <w:p w:rsidR="009202F0" w:rsidRDefault="003452A8" w:rsidP="00E86465">
      <w:pPr>
        <w:numPr>
          <w:ilvl w:val="0"/>
          <w:numId w:val="4"/>
        </w:numPr>
        <w:ind w:left="1" w:hanging="3"/>
        <w:jc w:val="both"/>
        <w:rPr>
          <w:sz w:val="28"/>
          <w:szCs w:val="28"/>
        </w:rPr>
      </w:pPr>
      <w:r>
        <w:rPr>
          <w:b/>
          <w:i/>
          <w:sz w:val="28"/>
          <w:szCs w:val="28"/>
        </w:rPr>
        <w:t>1 розріз – сільські жителі,</w:t>
      </w:r>
      <w:r>
        <w:rPr>
          <w:sz w:val="28"/>
          <w:szCs w:val="28"/>
        </w:rPr>
        <w:t xml:space="preserve"> що перебувають </w:t>
      </w:r>
      <w:proofErr w:type="gramStart"/>
      <w:r>
        <w:rPr>
          <w:sz w:val="28"/>
          <w:szCs w:val="28"/>
        </w:rPr>
        <w:t>п</w:t>
      </w:r>
      <w:proofErr w:type="gramEnd"/>
      <w:r>
        <w:rPr>
          <w:sz w:val="28"/>
          <w:szCs w:val="28"/>
        </w:rPr>
        <w:t xml:space="preserve">ід наглядом закладів охорони здоров’я сфери управління </w:t>
      </w:r>
      <w:r>
        <w:rPr>
          <w:b/>
          <w:i/>
          <w:sz w:val="28"/>
          <w:szCs w:val="28"/>
        </w:rPr>
        <w:t>Міністерства охорони здоров’я України;</w:t>
      </w:r>
    </w:p>
    <w:p w:rsidR="009202F0" w:rsidRDefault="003452A8" w:rsidP="00E86465">
      <w:pPr>
        <w:numPr>
          <w:ilvl w:val="0"/>
          <w:numId w:val="4"/>
        </w:numPr>
        <w:ind w:left="1" w:hanging="3"/>
        <w:jc w:val="both"/>
        <w:rPr>
          <w:sz w:val="28"/>
          <w:szCs w:val="28"/>
        </w:rPr>
      </w:pPr>
      <w:r>
        <w:rPr>
          <w:b/>
          <w:i/>
          <w:sz w:val="28"/>
          <w:szCs w:val="28"/>
        </w:rPr>
        <w:t>2 розр</w:t>
      </w:r>
      <w:r>
        <w:rPr>
          <w:b/>
          <w:i/>
          <w:sz w:val="28"/>
          <w:szCs w:val="28"/>
        </w:rPr>
        <w:t xml:space="preserve">із (формується програмою «Медстат», як </w:t>
      </w:r>
      <w:proofErr w:type="gramStart"/>
      <w:r>
        <w:rPr>
          <w:b/>
          <w:i/>
          <w:sz w:val="28"/>
          <w:szCs w:val="28"/>
        </w:rPr>
        <w:t>р</w:t>
      </w:r>
      <w:proofErr w:type="gramEnd"/>
      <w:r>
        <w:rPr>
          <w:b/>
          <w:i/>
          <w:sz w:val="28"/>
          <w:szCs w:val="28"/>
        </w:rPr>
        <w:t>ізниця між 0 і 1 розрізами) – міські жителі,</w:t>
      </w:r>
      <w:r>
        <w:rPr>
          <w:sz w:val="28"/>
          <w:szCs w:val="28"/>
        </w:rPr>
        <w:t xml:space="preserve"> що перебувають під наглядом закладів охорони здоров’я сфери управління </w:t>
      </w:r>
      <w:r>
        <w:rPr>
          <w:b/>
          <w:i/>
          <w:sz w:val="28"/>
          <w:szCs w:val="28"/>
        </w:rPr>
        <w:t>Міністерства охорони здоров’я України;</w:t>
      </w:r>
    </w:p>
    <w:p w:rsidR="009202F0" w:rsidRDefault="003452A8" w:rsidP="00E86465">
      <w:pPr>
        <w:widowControl w:val="0"/>
        <w:numPr>
          <w:ilvl w:val="0"/>
          <w:numId w:val="4"/>
        </w:numPr>
        <w:ind w:left="1" w:hanging="3"/>
        <w:jc w:val="both"/>
        <w:rPr>
          <w:sz w:val="28"/>
          <w:szCs w:val="28"/>
        </w:rPr>
      </w:pPr>
      <w:r>
        <w:rPr>
          <w:b/>
          <w:i/>
          <w:sz w:val="28"/>
          <w:szCs w:val="28"/>
        </w:rPr>
        <w:t>21 розріз – Академія медичних наук України,</w:t>
      </w:r>
    </w:p>
    <w:p w:rsidR="009202F0" w:rsidRDefault="003452A8" w:rsidP="00E86465">
      <w:pPr>
        <w:widowControl w:val="0"/>
        <w:numPr>
          <w:ilvl w:val="0"/>
          <w:numId w:val="4"/>
        </w:numPr>
        <w:ind w:left="1" w:hanging="3"/>
        <w:jc w:val="both"/>
        <w:rPr>
          <w:sz w:val="28"/>
          <w:szCs w:val="28"/>
        </w:rPr>
      </w:pPr>
      <w:r>
        <w:rPr>
          <w:b/>
          <w:i/>
          <w:sz w:val="28"/>
          <w:szCs w:val="28"/>
        </w:rPr>
        <w:t>22 розріз  – Міністерство інфраструктури України,</w:t>
      </w:r>
    </w:p>
    <w:p w:rsidR="009202F0" w:rsidRDefault="003452A8" w:rsidP="00E86465">
      <w:pPr>
        <w:widowControl w:val="0"/>
        <w:numPr>
          <w:ilvl w:val="0"/>
          <w:numId w:val="4"/>
        </w:numPr>
        <w:ind w:left="1" w:hanging="3"/>
        <w:jc w:val="both"/>
        <w:rPr>
          <w:sz w:val="28"/>
          <w:szCs w:val="28"/>
        </w:rPr>
      </w:pPr>
      <w:r>
        <w:rPr>
          <w:b/>
          <w:i/>
          <w:sz w:val="28"/>
          <w:szCs w:val="28"/>
        </w:rPr>
        <w:t>23 розріз – Міністерство внутрішніх справ України,</w:t>
      </w:r>
    </w:p>
    <w:p w:rsidR="009202F0" w:rsidRDefault="003452A8" w:rsidP="00E86465">
      <w:pPr>
        <w:widowControl w:val="0"/>
        <w:numPr>
          <w:ilvl w:val="0"/>
          <w:numId w:val="4"/>
        </w:numPr>
        <w:ind w:left="1" w:hanging="3"/>
        <w:jc w:val="both"/>
        <w:rPr>
          <w:sz w:val="28"/>
          <w:szCs w:val="28"/>
        </w:rPr>
      </w:pPr>
      <w:r>
        <w:rPr>
          <w:b/>
          <w:i/>
          <w:sz w:val="28"/>
          <w:szCs w:val="28"/>
        </w:rPr>
        <w:t>24 розріз – Державний департамент України з питань виконання покарань,</w:t>
      </w:r>
    </w:p>
    <w:p w:rsidR="009202F0" w:rsidRDefault="003452A8" w:rsidP="00E86465">
      <w:pPr>
        <w:widowControl w:val="0"/>
        <w:numPr>
          <w:ilvl w:val="0"/>
          <w:numId w:val="4"/>
        </w:numPr>
        <w:ind w:left="1" w:hanging="3"/>
        <w:jc w:val="both"/>
        <w:rPr>
          <w:sz w:val="28"/>
          <w:szCs w:val="28"/>
        </w:rPr>
      </w:pPr>
      <w:r>
        <w:rPr>
          <w:b/>
          <w:i/>
          <w:sz w:val="28"/>
          <w:szCs w:val="28"/>
        </w:rPr>
        <w:t>25 розріз – Міністерство оборони України,</w:t>
      </w:r>
    </w:p>
    <w:p w:rsidR="009202F0" w:rsidRDefault="003452A8" w:rsidP="00E86465">
      <w:pPr>
        <w:widowControl w:val="0"/>
        <w:numPr>
          <w:ilvl w:val="0"/>
          <w:numId w:val="4"/>
        </w:numPr>
        <w:ind w:left="1" w:hanging="3"/>
        <w:jc w:val="both"/>
        <w:rPr>
          <w:sz w:val="28"/>
          <w:szCs w:val="28"/>
        </w:rPr>
      </w:pPr>
      <w:r>
        <w:rPr>
          <w:b/>
          <w:i/>
          <w:sz w:val="28"/>
          <w:szCs w:val="28"/>
        </w:rPr>
        <w:t>26 розріз – інші міністерства та відомства</w:t>
      </w:r>
      <w:r>
        <w:rPr>
          <w:b/>
          <w:i/>
          <w:sz w:val="28"/>
          <w:szCs w:val="28"/>
        </w:rPr>
        <w:t>,</w:t>
      </w:r>
    </w:p>
    <w:p w:rsidR="009202F0" w:rsidRDefault="003452A8" w:rsidP="00E86465">
      <w:pPr>
        <w:widowControl w:val="0"/>
        <w:numPr>
          <w:ilvl w:val="0"/>
          <w:numId w:val="4"/>
        </w:numPr>
        <w:ind w:left="1" w:hanging="3"/>
        <w:jc w:val="both"/>
        <w:rPr>
          <w:sz w:val="28"/>
          <w:szCs w:val="28"/>
        </w:rPr>
      </w:pPr>
      <w:r>
        <w:rPr>
          <w:b/>
          <w:i/>
          <w:sz w:val="28"/>
          <w:szCs w:val="28"/>
        </w:rPr>
        <w:t>27 розріз – приватні структури</w:t>
      </w:r>
      <w:proofErr w:type="gramStart"/>
      <w:r>
        <w:rPr>
          <w:b/>
          <w:i/>
          <w:sz w:val="28"/>
          <w:szCs w:val="28"/>
        </w:rPr>
        <w:t xml:space="preserve"> ,</w:t>
      </w:r>
      <w:proofErr w:type="gramEnd"/>
    </w:p>
    <w:p w:rsidR="009202F0" w:rsidRDefault="003452A8" w:rsidP="00E86465">
      <w:pPr>
        <w:widowControl w:val="0"/>
        <w:numPr>
          <w:ilvl w:val="0"/>
          <w:numId w:val="4"/>
        </w:numPr>
        <w:ind w:left="1" w:hanging="3"/>
        <w:jc w:val="both"/>
        <w:rPr>
          <w:sz w:val="28"/>
          <w:szCs w:val="28"/>
        </w:rPr>
      </w:pPr>
      <w:r>
        <w:rPr>
          <w:b/>
          <w:i/>
          <w:sz w:val="28"/>
          <w:szCs w:val="28"/>
        </w:rPr>
        <w:t>31 розріз – приватні пологові будинки</w:t>
      </w:r>
      <w:proofErr w:type="gramStart"/>
      <w:r>
        <w:rPr>
          <w:b/>
          <w:i/>
          <w:sz w:val="28"/>
          <w:szCs w:val="28"/>
        </w:rPr>
        <w:t xml:space="preserve"> .</w:t>
      </w:r>
      <w:proofErr w:type="gramEnd"/>
    </w:p>
    <w:p w:rsidR="009202F0" w:rsidRDefault="009202F0" w:rsidP="00E86465">
      <w:pPr>
        <w:ind w:left="1" w:hanging="3"/>
        <w:jc w:val="both"/>
        <w:rPr>
          <w:sz w:val="28"/>
          <w:szCs w:val="28"/>
        </w:rPr>
      </w:pPr>
    </w:p>
    <w:p w:rsidR="009202F0" w:rsidRDefault="003452A8" w:rsidP="00E86465">
      <w:pPr>
        <w:widowControl w:val="0"/>
        <w:ind w:left="1" w:hanging="3"/>
        <w:jc w:val="both"/>
        <w:rPr>
          <w:sz w:val="28"/>
          <w:szCs w:val="28"/>
        </w:rPr>
      </w:pPr>
      <w:r>
        <w:rPr>
          <w:sz w:val="28"/>
          <w:szCs w:val="28"/>
        </w:rPr>
        <w:t xml:space="preserve">До форм № 21 </w:t>
      </w:r>
      <w:proofErr w:type="gramStart"/>
      <w:r>
        <w:rPr>
          <w:sz w:val="28"/>
          <w:szCs w:val="28"/>
        </w:rPr>
        <w:t>кожного</w:t>
      </w:r>
      <w:proofErr w:type="gramEnd"/>
      <w:r>
        <w:rPr>
          <w:sz w:val="28"/>
          <w:szCs w:val="28"/>
        </w:rPr>
        <w:t xml:space="preserve"> розрізу (21, 22, 23, 24, 25, 26, 27) додається перелік закладів, що входять до зведеного звіту. </w:t>
      </w:r>
    </w:p>
    <w:p w:rsidR="009202F0" w:rsidRDefault="009202F0" w:rsidP="00E86465">
      <w:pPr>
        <w:ind w:left="1" w:hanging="3"/>
        <w:jc w:val="both"/>
        <w:rPr>
          <w:sz w:val="28"/>
          <w:szCs w:val="28"/>
        </w:rPr>
      </w:pPr>
    </w:p>
    <w:p w:rsidR="009202F0" w:rsidRDefault="003452A8" w:rsidP="00E86465">
      <w:pPr>
        <w:ind w:left="1" w:hanging="3"/>
        <w:jc w:val="both"/>
        <w:rPr>
          <w:sz w:val="28"/>
          <w:szCs w:val="28"/>
        </w:rPr>
      </w:pPr>
      <w:r>
        <w:rPr>
          <w:sz w:val="28"/>
          <w:szCs w:val="28"/>
        </w:rPr>
        <w:t xml:space="preserve">У таблиці </w:t>
      </w:r>
      <w:r>
        <w:rPr>
          <w:b/>
          <w:i/>
          <w:sz w:val="28"/>
          <w:szCs w:val="28"/>
        </w:rPr>
        <w:t>2110</w:t>
      </w:r>
      <w:r>
        <w:rPr>
          <w:sz w:val="28"/>
          <w:szCs w:val="28"/>
        </w:rPr>
        <w:t xml:space="preserve"> необхідно звернути увагу на відповідність граф</w:t>
      </w:r>
      <w:r>
        <w:rPr>
          <w:sz w:val="28"/>
          <w:szCs w:val="28"/>
        </w:rPr>
        <w:t xml:space="preserve"> 1 і 11. </w:t>
      </w:r>
      <w:proofErr w:type="gramStart"/>
      <w:r>
        <w:rPr>
          <w:sz w:val="28"/>
          <w:szCs w:val="28"/>
        </w:rPr>
        <w:t>Р</w:t>
      </w:r>
      <w:proofErr w:type="gramEnd"/>
      <w:r>
        <w:rPr>
          <w:sz w:val="28"/>
          <w:szCs w:val="28"/>
        </w:rPr>
        <w:t xml:space="preserve">ізниця між графою 1 (поточний звітний рік) і графою 11 (попередній звітний рік) може бути за рахунок закладу, що переданий з іншого відомства. У цьому випадку жінки вказуються у графі 1, а не вказуються як ті, що надійшли </w:t>
      </w:r>
      <w:proofErr w:type="gramStart"/>
      <w:r>
        <w:rPr>
          <w:sz w:val="28"/>
          <w:szCs w:val="28"/>
        </w:rPr>
        <w:t>п</w:t>
      </w:r>
      <w:proofErr w:type="gramEnd"/>
      <w:r>
        <w:rPr>
          <w:sz w:val="28"/>
          <w:szCs w:val="28"/>
        </w:rPr>
        <w:t>ід нагляд.</w:t>
      </w:r>
    </w:p>
    <w:p w:rsidR="009202F0" w:rsidRDefault="003452A8" w:rsidP="00E86465">
      <w:pPr>
        <w:ind w:left="1" w:hanging="3"/>
        <w:jc w:val="both"/>
        <w:rPr>
          <w:sz w:val="28"/>
          <w:szCs w:val="28"/>
        </w:rPr>
      </w:pPr>
      <w:r>
        <w:rPr>
          <w:sz w:val="28"/>
          <w:szCs w:val="28"/>
        </w:rPr>
        <w:t xml:space="preserve">У таблиці </w:t>
      </w:r>
      <w:r>
        <w:rPr>
          <w:b/>
          <w:i/>
          <w:sz w:val="28"/>
          <w:szCs w:val="28"/>
        </w:rPr>
        <w:t>22</w:t>
      </w:r>
      <w:r>
        <w:rPr>
          <w:b/>
          <w:i/>
          <w:sz w:val="28"/>
          <w:szCs w:val="28"/>
        </w:rPr>
        <w:t>10</w:t>
      </w:r>
      <w:r>
        <w:rPr>
          <w:sz w:val="28"/>
          <w:szCs w:val="28"/>
        </w:rPr>
        <w:t xml:space="preserve"> «Родова допомога в стаціонарі» вказати </w:t>
      </w:r>
      <w:r>
        <w:rPr>
          <w:b/>
          <w:i/>
          <w:sz w:val="28"/>
          <w:szCs w:val="28"/>
        </w:rPr>
        <w:t xml:space="preserve">кількість </w:t>
      </w:r>
      <w:proofErr w:type="gramStart"/>
      <w:r>
        <w:rPr>
          <w:b/>
          <w:i/>
          <w:sz w:val="28"/>
          <w:szCs w:val="28"/>
        </w:rPr>
        <w:t>матер</w:t>
      </w:r>
      <w:proofErr w:type="gramEnd"/>
      <w:r>
        <w:rPr>
          <w:b/>
          <w:i/>
          <w:sz w:val="28"/>
          <w:szCs w:val="28"/>
        </w:rPr>
        <w:t>ів, що надійшли до стаціонару без дітей</w:t>
      </w:r>
      <w:r>
        <w:rPr>
          <w:sz w:val="28"/>
          <w:szCs w:val="28"/>
        </w:rPr>
        <w:t xml:space="preserve"> (вказати причини).</w:t>
      </w:r>
    </w:p>
    <w:p w:rsidR="009202F0" w:rsidRDefault="003452A8" w:rsidP="00E86465">
      <w:pPr>
        <w:ind w:left="1" w:hanging="3"/>
        <w:jc w:val="both"/>
        <w:rPr>
          <w:sz w:val="28"/>
          <w:szCs w:val="28"/>
        </w:rPr>
      </w:pPr>
      <w:r>
        <w:rPr>
          <w:sz w:val="28"/>
          <w:szCs w:val="28"/>
        </w:rPr>
        <w:t xml:space="preserve">У таблиці 2210 з рядка 4 виділити </w:t>
      </w:r>
      <w:r>
        <w:rPr>
          <w:b/>
          <w:i/>
          <w:sz w:val="28"/>
          <w:szCs w:val="28"/>
        </w:rPr>
        <w:t>кількість дітей, що потрапили до реанімації</w:t>
      </w:r>
      <w:r>
        <w:rPr>
          <w:sz w:val="28"/>
          <w:szCs w:val="28"/>
        </w:rPr>
        <w:t xml:space="preserve"> </w:t>
      </w:r>
      <w:proofErr w:type="gramStart"/>
      <w:r>
        <w:rPr>
          <w:sz w:val="28"/>
          <w:szCs w:val="28"/>
        </w:rPr>
        <w:t>п</w:t>
      </w:r>
      <w:proofErr w:type="gramEnd"/>
      <w:r>
        <w:rPr>
          <w:sz w:val="28"/>
          <w:szCs w:val="28"/>
        </w:rPr>
        <w:t xml:space="preserve">ісля нормальних пологів </w:t>
      </w:r>
    </w:p>
    <w:p w:rsidR="009202F0" w:rsidRDefault="003452A8" w:rsidP="00E86465">
      <w:pPr>
        <w:ind w:left="1" w:hanging="3"/>
        <w:jc w:val="both"/>
        <w:rPr>
          <w:sz w:val="28"/>
          <w:szCs w:val="28"/>
        </w:rPr>
      </w:pPr>
      <w:r>
        <w:rPr>
          <w:sz w:val="28"/>
          <w:szCs w:val="28"/>
        </w:rPr>
        <w:t>У таблиці 2210 з рядка 5 «багатоплід</w:t>
      </w:r>
      <w:r>
        <w:rPr>
          <w:sz w:val="28"/>
          <w:szCs w:val="28"/>
        </w:rPr>
        <w:t xml:space="preserve">ні пологи» виділити </w:t>
      </w:r>
      <w:r>
        <w:rPr>
          <w:b/>
          <w:i/>
          <w:sz w:val="28"/>
          <w:szCs w:val="28"/>
        </w:rPr>
        <w:t>кількість пологів трьома, чотирма і більше плодами.</w:t>
      </w:r>
    </w:p>
    <w:p w:rsidR="009202F0" w:rsidRDefault="009202F0" w:rsidP="00E86465">
      <w:pPr>
        <w:ind w:left="1" w:hanging="3"/>
        <w:jc w:val="both"/>
        <w:rPr>
          <w:sz w:val="28"/>
          <w:szCs w:val="28"/>
        </w:rPr>
      </w:pPr>
    </w:p>
    <w:p w:rsidR="009202F0" w:rsidRDefault="003452A8" w:rsidP="00E86465">
      <w:pPr>
        <w:ind w:left="1" w:hanging="3"/>
        <w:jc w:val="both"/>
        <w:rPr>
          <w:sz w:val="28"/>
          <w:szCs w:val="28"/>
        </w:rPr>
      </w:pPr>
      <w:r>
        <w:rPr>
          <w:sz w:val="28"/>
          <w:szCs w:val="28"/>
        </w:rPr>
        <w:t xml:space="preserve">У таблиці </w:t>
      </w:r>
      <w:r>
        <w:rPr>
          <w:b/>
          <w:i/>
          <w:sz w:val="28"/>
          <w:szCs w:val="28"/>
        </w:rPr>
        <w:t>2245</w:t>
      </w:r>
      <w:r>
        <w:rPr>
          <w:sz w:val="28"/>
          <w:szCs w:val="28"/>
        </w:rPr>
        <w:t xml:space="preserve"> розділу «Дані про новонароджених» вказати </w:t>
      </w:r>
      <w:r>
        <w:rPr>
          <w:b/>
          <w:i/>
          <w:sz w:val="28"/>
          <w:szCs w:val="28"/>
        </w:rPr>
        <w:t xml:space="preserve">кількість немовлят, що надійшли </w:t>
      </w:r>
      <w:proofErr w:type="gramStart"/>
      <w:r>
        <w:rPr>
          <w:b/>
          <w:i/>
          <w:sz w:val="28"/>
          <w:szCs w:val="28"/>
        </w:rPr>
        <w:t>п</w:t>
      </w:r>
      <w:proofErr w:type="gramEnd"/>
      <w:r>
        <w:rPr>
          <w:b/>
          <w:i/>
          <w:sz w:val="28"/>
          <w:szCs w:val="28"/>
        </w:rPr>
        <w:t>ісля пологів без матерів</w:t>
      </w:r>
      <w:r>
        <w:rPr>
          <w:sz w:val="28"/>
          <w:szCs w:val="28"/>
        </w:rPr>
        <w:t xml:space="preserve"> (вказати причини).</w:t>
      </w:r>
    </w:p>
    <w:p w:rsidR="009202F0" w:rsidRDefault="009202F0" w:rsidP="00E86465">
      <w:pPr>
        <w:ind w:left="1" w:hanging="3"/>
        <w:jc w:val="both"/>
        <w:rPr>
          <w:sz w:val="28"/>
          <w:szCs w:val="28"/>
        </w:rPr>
      </w:pPr>
    </w:p>
    <w:p w:rsidR="009202F0" w:rsidRDefault="003452A8" w:rsidP="00E86465">
      <w:pPr>
        <w:ind w:left="1" w:hanging="3"/>
        <w:jc w:val="both"/>
        <w:rPr>
          <w:sz w:val="28"/>
          <w:szCs w:val="28"/>
        </w:rPr>
      </w:pPr>
      <w:proofErr w:type="gramStart"/>
      <w:r>
        <w:rPr>
          <w:sz w:val="28"/>
          <w:szCs w:val="28"/>
        </w:rPr>
        <w:lastRenderedPageBreak/>
        <w:t xml:space="preserve">У таблиці </w:t>
      </w:r>
      <w:r>
        <w:rPr>
          <w:b/>
          <w:i/>
          <w:sz w:val="28"/>
          <w:szCs w:val="28"/>
        </w:rPr>
        <w:t>2247</w:t>
      </w:r>
      <w:r>
        <w:rPr>
          <w:sz w:val="28"/>
          <w:szCs w:val="28"/>
        </w:rPr>
        <w:t xml:space="preserve"> вказується кількість немовлят, як</w:t>
      </w:r>
      <w:r>
        <w:rPr>
          <w:sz w:val="28"/>
          <w:szCs w:val="28"/>
        </w:rPr>
        <w:t xml:space="preserve">им зроблено протитуберкульозних щеплень та зібрано проб для обстеження на фенілкетонурію, муковісцидоз, гіпотиреоз до виписки з акушерських стаціонарів. Немовлята, яким зроблено протитуберкульозні щеплення та зібрано проб для обстеження на фенілкетонурію, </w:t>
      </w:r>
      <w:r>
        <w:rPr>
          <w:sz w:val="28"/>
          <w:szCs w:val="28"/>
        </w:rPr>
        <w:t>муковісцидоз, гіпотиреоз в дитячих поліклінічних закладах</w:t>
      </w:r>
      <w:proofErr w:type="gramEnd"/>
      <w:r>
        <w:rPr>
          <w:sz w:val="28"/>
          <w:szCs w:val="28"/>
        </w:rPr>
        <w:t>, не враховуються.</w:t>
      </w:r>
    </w:p>
    <w:p w:rsidR="009202F0" w:rsidRDefault="009202F0" w:rsidP="00E86465">
      <w:pPr>
        <w:ind w:left="1" w:hanging="3"/>
        <w:jc w:val="both"/>
        <w:rPr>
          <w:sz w:val="28"/>
          <w:szCs w:val="28"/>
        </w:rPr>
      </w:pPr>
    </w:p>
    <w:p w:rsidR="009202F0" w:rsidRDefault="003452A8" w:rsidP="00E86465">
      <w:pPr>
        <w:ind w:left="1" w:hanging="3"/>
        <w:jc w:val="both"/>
        <w:rPr>
          <w:sz w:val="28"/>
          <w:szCs w:val="28"/>
        </w:rPr>
      </w:pPr>
      <w:r>
        <w:rPr>
          <w:sz w:val="28"/>
          <w:szCs w:val="28"/>
        </w:rPr>
        <w:t xml:space="preserve">При заповненні таблиці </w:t>
      </w:r>
      <w:r>
        <w:rPr>
          <w:b/>
          <w:i/>
          <w:sz w:val="28"/>
          <w:szCs w:val="28"/>
        </w:rPr>
        <w:t>2245</w:t>
      </w:r>
      <w:r>
        <w:rPr>
          <w:sz w:val="28"/>
          <w:szCs w:val="28"/>
        </w:rPr>
        <w:t xml:space="preserve"> особливу увагу слід звернути на заповнення графи 1 – діти, що </w:t>
      </w:r>
      <w:proofErr w:type="gramStart"/>
      <w:r>
        <w:rPr>
          <w:sz w:val="28"/>
          <w:szCs w:val="28"/>
        </w:rPr>
        <w:t>народились</w:t>
      </w:r>
      <w:proofErr w:type="gramEnd"/>
      <w:r>
        <w:rPr>
          <w:sz w:val="28"/>
          <w:szCs w:val="28"/>
        </w:rPr>
        <w:t xml:space="preserve"> і померли з вагою менше 500 г – на правильність визначення маси тіла при народ</w:t>
      </w:r>
      <w:r>
        <w:rPr>
          <w:sz w:val="28"/>
          <w:szCs w:val="28"/>
        </w:rPr>
        <w:t xml:space="preserve">женні і запису його в медичній документації. </w:t>
      </w:r>
    </w:p>
    <w:p w:rsidR="009202F0" w:rsidRDefault="003452A8" w:rsidP="00E86465">
      <w:pPr>
        <w:ind w:left="1" w:hanging="3"/>
        <w:jc w:val="both"/>
        <w:rPr>
          <w:sz w:val="28"/>
          <w:szCs w:val="28"/>
        </w:rPr>
      </w:pPr>
      <w:r>
        <w:rPr>
          <w:sz w:val="28"/>
          <w:szCs w:val="28"/>
        </w:rPr>
        <w:t xml:space="preserve">Діти, що </w:t>
      </w:r>
      <w:proofErr w:type="gramStart"/>
      <w:r>
        <w:rPr>
          <w:sz w:val="28"/>
          <w:szCs w:val="28"/>
        </w:rPr>
        <w:t>народились</w:t>
      </w:r>
      <w:proofErr w:type="gramEnd"/>
      <w:r>
        <w:rPr>
          <w:sz w:val="28"/>
          <w:szCs w:val="28"/>
        </w:rPr>
        <w:t xml:space="preserve"> і померли з </w:t>
      </w:r>
      <w:r>
        <w:rPr>
          <w:b/>
          <w:i/>
          <w:sz w:val="28"/>
          <w:szCs w:val="28"/>
        </w:rPr>
        <w:t>вагою менше 500 г і вагою 500-999 г</w:t>
      </w:r>
      <w:r>
        <w:rPr>
          <w:sz w:val="28"/>
          <w:szCs w:val="28"/>
        </w:rPr>
        <w:t xml:space="preserve">, відносяться до хворих дітей і потрібно вказати у таблиці </w:t>
      </w:r>
      <w:r>
        <w:rPr>
          <w:b/>
          <w:i/>
          <w:sz w:val="28"/>
          <w:szCs w:val="28"/>
        </w:rPr>
        <w:t>2250</w:t>
      </w:r>
      <w:r>
        <w:rPr>
          <w:sz w:val="28"/>
          <w:szCs w:val="28"/>
        </w:rPr>
        <w:t xml:space="preserve"> за відповідними графами та рядками.</w:t>
      </w:r>
    </w:p>
    <w:p w:rsidR="009202F0" w:rsidRDefault="009202F0" w:rsidP="00E86465">
      <w:pPr>
        <w:ind w:left="1" w:hanging="3"/>
        <w:jc w:val="both"/>
        <w:rPr>
          <w:sz w:val="28"/>
          <w:szCs w:val="28"/>
        </w:rPr>
      </w:pPr>
    </w:p>
    <w:p w:rsidR="009202F0" w:rsidRDefault="003452A8" w:rsidP="00E86465">
      <w:pPr>
        <w:ind w:left="1" w:hanging="3"/>
        <w:jc w:val="both"/>
        <w:rPr>
          <w:sz w:val="28"/>
          <w:szCs w:val="28"/>
        </w:rPr>
      </w:pPr>
      <w:r>
        <w:rPr>
          <w:sz w:val="28"/>
          <w:szCs w:val="28"/>
        </w:rPr>
        <w:t xml:space="preserve">Особливу увагу звернути на </w:t>
      </w:r>
      <w:proofErr w:type="gramStart"/>
      <w:r>
        <w:rPr>
          <w:sz w:val="28"/>
          <w:szCs w:val="28"/>
        </w:rPr>
        <w:t>обл</w:t>
      </w:r>
      <w:proofErr w:type="gramEnd"/>
      <w:r>
        <w:rPr>
          <w:sz w:val="28"/>
          <w:szCs w:val="28"/>
        </w:rPr>
        <w:t>ік і кодуван</w:t>
      </w:r>
      <w:r>
        <w:rPr>
          <w:sz w:val="28"/>
          <w:szCs w:val="28"/>
        </w:rPr>
        <w:t>ня захворювань і причин смерті новонароджених.</w:t>
      </w:r>
    </w:p>
    <w:p w:rsidR="009202F0" w:rsidRDefault="009202F0" w:rsidP="00E86465">
      <w:pPr>
        <w:ind w:left="1" w:hanging="3"/>
        <w:jc w:val="both"/>
        <w:rPr>
          <w:sz w:val="28"/>
          <w:szCs w:val="28"/>
        </w:rPr>
      </w:pPr>
    </w:p>
    <w:p w:rsidR="009202F0" w:rsidRDefault="003452A8" w:rsidP="00E86465">
      <w:pPr>
        <w:ind w:left="1" w:hanging="3"/>
        <w:jc w:val="both"/>
        <w:rPr>
          <w:sz w:val="28"/>
          <w:szCs w:val="28"/>
        </w:rPr>
      </w:pPr>
      <w:r>
        <w:rPr>
          <w:b/>
          <w:i/>
          <w:sz w:val="28"/>
          <w:szCs w:val="28"/>
        </w:rPr>
        <w:t>Блок МКХ-10 Р00-Р04 «Ураження плода та новонародженого, зумовлені станом матері, ускладненнями вагітності, пологової діяльності і розродження»</w:t>
      </w:r>
      <w:r>
        <w:rPr>
          <w:sz w:val="28"/>
          <w:szCs w:val="28"/>
        </w:rPr>
        <w:t xml:space="preserve"> не використується  для кодування хвороб і причин смерті плода/новонародженого у формі № 21 таблиці 2250 і таблиці 2260 </w:t>
      </w:r>
      <w:proofErr w:type="gramStart"/>
      <w:r>
        <w:rPr>
          <w:sz w:val="28"/>
          <w:szCs w:val="28"/>
        </w:rPr>
        <w:t>рядках</w:t>
      </w:r>
      <w:proofErr w:type="gramEnd"/>
      <w:r>
        <w:rPr>
          <w:sz w:val="28"/>
          <w:szCs w:val="28"/>
        </w:rPr>
        <w:t xml:space="preserve"> 30. </w:t>
      </w:r>
    </w:p>
    <w:p w:rsidR="009202F0" w:rsidRDefault="003452A8" w:rsidP="00E86465">
      <w:pPr>
        <w:ind w:left="1" w:hanging="3"/>
        <w:jc w:val="both"/>
        <w:rPr>
          <w:sz w:val="28"/>
          <w:szCs w:val="28"/>
        </w:rPr>
      </w:pPr>
      <w:r>
        <w:rPr>
          <w:b/>
          <w:i/>
          <w:sz w:val="28"/>
          <w:szCs w:val="28"/>
        </w:rPr>
        <w:t>Блок МКХ-10</w:t>
      </w:r>
      <w:r>
        <w:rPr>
          <w:sz w:val="28"/>
          <w:szCs w:val="28"/>
        </w:rPr>
        <w:t xml:space="preserve"> </w:t>
      </w:r>
      <w:r>
        <w:rPr>
          <w:b/>
          <w:i/>
          <w:sz w:val="28"/>
          <w:szCs w:val="28"/>
        </w:rPr>
        <w:t xml:space="preserve">Р00-Р04 </w:t>
      </w:r>
      <w:r>
        <w:rPr>
          <w:sz w:val="28"/>
          <w:szCs w:val="28"/>
        </w:rPr>
        <w:t>використується</w:t>
      </w:r>
      <w:r>
        <w:rPr>
          <w:b/>
          <w:i/>
          <w:sz w:val="28"/>
          <w:szCs w:val="28"/>
        </w:rPr>
        <w:t xml:space="preserve"> тільки при заповненні лікарського </w:t>
      </w:r>
      <w:proofErr w:type="gramStart"/>
      <w:r>
        <w:rPr>
          <w:b/>
          <w:i/>
          <w:sz w:val="28"/>
          <w:szCs w:val="28"/>
        </w:rPr>
        <w:t>св</w:t>
      </w:r>
      <w:proofErr w:type="gramEnd"/>
      <w:r>
        <w:rPr>
          <w:b/>
          <w:i/>
          <w:sz w:val="28"/>
          <w:szCs w:val="28"/>
        </w:rPr>
        <w:t>ідоцтва о перинатальні смерті (форма № 106-2/о при кодуванні рядків – в) , г) , ґ).</w:t>
      </w:r>
    </w:p>
    <w:p w:rsidR="009202F0" w:rsidRDefault="009202F0" w:rsidP="00E86465">
      <w:pPr>
        <w:ind w:left="1" w:hanging="3"/>
        <w:jc w:val="both"/>
        <w:rPr>
          <w:sz w:val="28"/>
          <w:szCs w:val="28"/>
        </w:rPr>
      </w:pPr>
    </w:p>
    <w:p w:rsidR="009202F0" w:rsidRDefault="003452A8" w:rsidP="00E86465">
      <w:pPr>
        <w:ind w:left="1" w:hanging="3"/>
        <w:jc w:val="both"/>
        <w:rPr>
          <w:sz w:val="28"/>
          <w:szCs w:val="28"/>
        </w:rPr>
      </w:pPr>
      <w:r>
        <w:rPr>
          <w:sz w:val="28"/>
          <w:szCs w:val="28"/>
        </w:rPr>
        <w:t xml:space="preserve">Корування </w:t>
      </w:r>
      <w:proofErr w:type="gramStart"/>
      <w:r>
        <w:rPr>
          <w:sz w:val="28"/>
          <w:szCs w:val="28"/>
        </w:rPr>
        <w:t>хвороб</w:t>
      </w:r>
      <w:proofErr w:type="gramEnd"/>
      <w:r>
        <w:rPr>
          <w:sz w:val="28"/>
          <w:szCs w:val="28"/>
        </w:rPr>
        <w:t xml:space="preserve"> і причин смерті немовлят використується </w:t>
      </w:r>
      <w:r>
        <w:rPr>
          <w:b/>
          <w:i/>
          <w:sz w:val="28"/>
          <w:szCs w:val="28"/>
        </w:rPr>
        <w:t xml:space="preserve">шифри МКХ-10 Р05-Р96 </w:t>
      </w:r>
      <w:r>
        <w:rPr>
          <w:sz w:val="28"/>
          <w:szCs w:val="28"/>
        </w:rPr>
        <w:t>(таблиця 2250 і таблиця 2260)</w:t>
      </w:r>
      <w:r>
        <w:rPr>
          <w:b/>
          <w:i/>
          <w:sz w:val="28"/>
          <w:szCs w:val="28"/>
        </w:rPr>
        <w:t xml:space="preserve"> </w:t>
      </w:r>
      <w:r>
        <w:rPr>
          <w:sz w:val="28"/>
          <w:szCs w:val="28"/>
        </w:rPr>
        <w:t>.</w:t>
      </w:r>
    </w:p>
    <w:p w:rsidR="009202F0" w:rsidRDefault="009202F0" w:rsidP="00E86465">
      <w:pPr>
        <w:ind w:left="1" w:hanging="3"/>
        <w:jc w:val="both"/>
        <w:rPr>
          <w:sz w:val="28"/>
          <w:szCs w:val="28"/>
        </w:rPr>
      </w:pPr>
    </w:p>
    <w:p w:rsidR="009202F0" w:rsidRDefault="003452A8" w:rsidP="00E86465">
      <w:pPr>
        <w:ind w:left="1" w:hanging="3"/>
        <w:jc w:val="both"/>
        <w:rPr>
          <w:sz w:val="28"/>
          <w:szCs w:val="28"/>
        </w:rPr>
      </w:pPr>
      <w:r>
        <w:rPr>
          <w:sz w:val="28"/>
          <w:szCs w:val="28"/>
        </w:rPr>
        <w:t xml:space="preserve">У таблицях </w:t>
      </w:r>
      <w:r>
        <w:rPr>
          <w:b/>
          <w:i/>
          <w:sz w:val="28"/>
          <w:szCs w:val="28"/>
        </w:rPr>
        <w:t>2250 і 2260</w:t>
      </w:r>
      <w:r>
        <w:rPr>
          <w:sz w:val="28"/>
          <w:szCs w:val="28"/>
        </w:rPr>
        <w:t xml:space="preserve"> </w:t>
      </w:r>
      <w:r>
        <w:rPr>
          <w:sz w:val="28"/>
          <w:szCs w:val="28"/>
        </w:rPr>
        <w:t xml:space="preserve">надати розшифровку рядка 10, виділив окремо </w:t>
      </w:r>
      <w:r>
        <w:rPr>
          <w:b/>
          <w:i/>
          <w:sz w:val="28"/>
          <w:szCs w:val="28"/>
        </w:rPr>
        <w:t>набряк головного мозку внаслідок пологової травми</w:t>
      </w:r>
      <w:r>
        <w:rPr>
          <w:sz w:val="28"/>
          <w:szCs w:val="28"/>
        </w:rPr>
        <w:t xml:space="preserve"> (Р11.0) та </w:t>
      </w:r>
      <w:r>
        <w:rPr>
          <w:b/>
          <w:i/>
          <w:sz w:val="28"/>
          <w:szCs w:val="28"/>
        </w:rPr>
        <w:t>пологові травми периферичної нервової системи</w:t>
      </w:r>
      <w:r>
        <w:rPr>
          <w:sz w:val="28"/>
          <w:szCs w:val="28"/>
        </w:rPr>
        <w:t xml:space="preserve"> (Р14); </w:t>
      </w:r>
      <w:r>
        <w:rPr>
          <w:b/>
          <w:i/>
          <w:sz w:val="28"/>
          <w:szCs w:val="28"/>
        </w:rPr>
        <w:t>інших станів перинатального періоду</w:t>
      </w:r>
      <w:r>
        <w:rPr>
          <w:sz w:val="28"/>
          <w:szCs w:val="28"/>
        </w:rPr>
        <w:t xml:space="preserve"> та </w:t>
      </w:r>
      <w:r>
        <w:rPr>
          <w:b/>
          <w:i/>
          <w:sz w:val="28"/>
          <w:szCs w:val="28"/>
        </w:rPr>
        <w:t>інших хвороб новонародженого</w:t>
      </w:r>
      <w:r>
        <w:rPr>
          <w:sz w:val="28"/>
          <w:szCs w:val="28"/>
        </w:rPr>
        <w:t xml:space="preserve"> </w:t>
      </w:r>
      <w:proofErr w:type="gramStart"/>
      <w:r>
        <w:rPr>
          <w:sz w:val="28"/>
          <w:szCs w:val="28"/>
        </w:rPr>
        <w:t xml:space="preserve">з </w:t>
      </w:r>
      <w:r>
        <w:rPr>
          <w:b/>
          <w:i/>
          <w:sz w:val="28"/>
          <w:szCs w:val="28"/>
          <w:u w:val="single"/>
        </w:rPr>
        <w:t>обов</w:t>
      </w:r>
      <w:proofErr w:type="gramEnd"/>
      <w:r>
        <w:rPr>
          <w:b/>
          <w:i/>
          <w:sz w:val="28"/>
          <w:szCs w:val="28"/>
          <w:u w:val="single"/>
        </w:rPr>
        <w:t>’язковим їх кодуванням,</w:t>
      </w:r>
      <w:r>
        <w:rPr>
          <w:sz w:val="28"/>
          <w:szCs w:val="28"/>
        </w:rPr>
        <w:t xml:space="preserve"> </w:t>
      </w:r>
      <w:r>
        <w:rPr>
          <w:sz w:val="28"/>
          <w:szCs w:val="28"/>
        </w:rPr>
        <w:t>рядків 30 і 31 за усіма графами.</w:t>
      </w:r>
      <w:r>
        <w:rPr>
          <w:b/>
          <w:i/>
          <w:sz w:val="28"/>
          <w:szCs w:val="28"/>
        </w:rPr>
        <w:t xml:space="preserve"> Обов’язково </w:t>
      </w:r>
      <w:proofErr w:type="gramStart"/>
      <w:r>
        <w:rPr>
          <w:sz w:val="28"/>
          <w:szCs w:val="28"/>
        </w:rPr>
        <w:t>у</w:t>
      </w:r>
      <w:proofErr w:type="gramEnd"/>
      <w:r>
        <w:rPr>
          <w:sz w:val="28"/>
          <w:szCs w:val="28"/>
        </w:rPr>
        <w:t xml:space="preserve"> рядку 30 виділити </w:t>
      </w:r>
      <w:r>
        <w:rPr>
          <w:b/>
          <w:i/>
          <w:sz w:val="28"/>
          <w:szCs w:val="28"/>
        </w:rPr>
        <w:t>синдром абстиненції у немовляти, зумовлений наркоманією чи алкоголізмом у матері</w:t>
      </w:r>
      <w:r>
        <w:rPr>
          <w:sz w:val="28"/>
          <w:szCs w:val="28"/>
        </w:rPr>
        <w:t xml:space="preserve"> (шифр за МКХ-10 Р96.1).</w:t>
      </w:r>
    </w:p>
    <w:p w:rsidR="009202F0" w:rsidRDefault="003452A8" w:rsidP="00E86465">
      <w:pPr>
        <w:ind w:left="1" w:hanging="3"/>
        <w:jc w:val="both"/>
        <w:rPr>
          <w:sz w:val="28"/>
          <w:szCs w:val="28"/>
        </w:rPr>
      </w:pPr>
      <w:proofErr w:type="gramStart"/>
      <w:r>
        <w:rPr>
          <w:sz w:val="28"/>
          <w:szCs w:val="28"/>
        </w:rPr>
        <w:t>З</w:t>
      </w:r>
      <w:proofErr w:type="gramEnd"/>
      <w:r>
        <w:rPr>
          <w:sz w:val="28"/>
          <w:szCs w:val="28"/>
        </w:rPr>
        <w:t xml:space="preserve"> рядка 35 виділити кількість немовлят, що не були обстежені в акушерських стаціонарах</w:t>
      </w:r>
      <w:r>
        <w:rPr>
          <w:sz w:val="28"/>
          <w:szCs w:val="28"/>
        </w:rPr>
        <w:t>.</w:t>
      </w:r>
    </w:p>
    <w:p w:rsidR="009202F0" w:rsidRDefault="009202F0" w:rsidP="00E86465">
      <w:pPr>
        <w:ind w:left="1" w:hanging="3"/>
        <w:jc w:val="both"/>
        <w:rPr>
          <w:sz w:val="28"/>
          <w:szCs w:val="28"/>
        </w:rPr>
      </w:pPr>
    </w:p>
    <w:p w:rsidR="009202F0" w:rsidRDefault="003452A8" w:rsidP="00E86465">
      <w:pPr>
        <w:ind w:left="1" w:hanging="3"/>
        <w:jc w:val="both"/>
        <w:rPr>
          <w:sz w:val="28"/>
          <w:szCs w:val="28"/>
        </w:rPr>
      </w:pPr>
      <w:r>
        <w:rPr>
          <w:sz w:val="28"/>
          <w:szCs w:val="28"/>
        </w:rPr>
        <w:t xml:space="preserve">У таблиці </w:t>
      </w:r>
      <w:r>
        <w:rPr>
          <w:b/>
          <w:i/>
          <w:sz w:val="28"/>
          <w:szCs w:val="28"/>
        </w:rPr>
        <w:t>2270</w:t>
      </w:r>
      <w:r>
        <w:rPr>
          <w:sz w:val="28"/>
          <w:szCs w:val="28"/>
        </w:rPr>
        <w:t xml:space="preserve"> звернути увагу на кодування рядка 4 «Атрезія стравоходу і анусу» шифр МКХ-10 Q39.0, Q42.3</w:t>
      </w:r>
    </w:p>
    <w:p w:rsidR="009202F0" w:rsidRDefault="009202F0" w:rsidP="00E86465">
      <w:pPr>
        <w:ind w:left="1" w:hanging="3"/>
        <w:jc w:val="both"/>
        <w:rPr>
          <w:sz w:val="28"/>
          <w:szCs w:val="28"/>
          <w:u w:val="single"/>
        </w:rPr>
      </w:pPr>
    </w:p>
    <w:p w:rsidR="009202F0" w:rsidRDefault="003452A8" w:rsidP="00E86465">
      <w:pPr>
        <w:ind w:left="1" w:hanging="3"/>
        <w:jc w:val="both"/>
        <w:rPr>
          <w:sz w:val="28"/>
          <w:szCs w:val="28"/>
        </w:rPr>
      </w:pPr>
      <w:r>
        <w:rPr>
          <w:b/>
          <w:i/>
          <w:sz w:val="28"/>
          <w:szCs w:val="28"/>
          <w:u w:val="single"/>
        </w:rPr>
        <w:t xml:space="preserve">Звіт за формою №21-а </w:t>
      </w:r>
      <w:r>
        <w:rPr>
          <w:b/>
          <w:i/>
          <w:sz w:val="28"/>
          <w:szCs w:val="28"/>
        </w:rPr>
        <w:t xml:space="preserve">(комп’ютерна версія форма №92) </w:t>
      </w:r>
      <w:proofErr w:type="gramStart"/>
      <w:r>
        <w:rPr>
          <w:sz w:val="28"/>
          <w:szCs w:val="28"/>
        </w:rPr>
        <w:t>подається</w:t>
      </w:r>
      <w:proofErr w:type="gramEnd"/>
      <w:r>
        <w:rPr>
          <w:sz w:val="28"/>
          <w:szCs w:val="28"/>
        </w:rPr>
        <w:t xml:space="preserve"> за 12 місяців за розрізами 0, 7, передбаченими наказом МОЗ України від 24.01.2008 № 2</w:t>
      </w:r>
      <w:r>
        <w:rPr>
          <w:sz w:val="28"/>
          <w:szCs w:val="28"/>
        </w:rPr>
        <w:t xml:space="preserve">4, зареєстрованого в Міністерстві юстиції України 12.02.2008 за № </w:t>
      </w:r>
      <w:r>
        <w:rPr>
          <w:sz w:val="28"/>
          <w:szCs w:val="28"/>
        </w:rPr>
        <w:lastRenderedPageBreak/>
        <w:t>116/14807:</w:t>
      </w:r>
      <w:r>
        <w:rPr>
          <w:rFonts w:ascii="Times" w:eastAsia="Times" w:hAnsi="Times" w:cs="Times"/>
          <w:sz w:val="28"/>
          <w:szCs w:val="28"/>
        </w:rPr>
        <w:t xml:space="preserve"> в одному примірнику, роздрукованому в режимі </w:t>
      </w:r>
      <w:r>
        <w:rPr>
          <w:sz w:val="28"/>
          <w:szCs w:val="28"/>
        </w:rPr>
        <w:t>«</w:t>
      </w:r>
      <w:r>
        <w:rPr>
          <w:rFonts w:ascii="Times" w:eastAsia="Times" w:hAnsi="Times" w:cs="Times"/>
          <w:sz w:val="28"/>
          <w:szCs w:val="28"/>
        </w:rPr>
        <w:t>Друк вихідних форм</w:t>
      </w:r>
      <w:r>
        <w:rPr>
          <w:sz w:val="28"/>
          <w:szCs w:val="28"/>
        </w:rPr>
        <w:t xml:space="preserve">» </w:t>
      </w:r>
      <w:r>
        <w:rPr>
          <w:rFonts w:ascii="Times" w:eastAsia="Times" w:hAnsi="Times" w:cs="Times"/>
          <w:sz w:val="28"/>
          <w:szCs w:val="28"/>
        </w:rPr>
        <w:t>та на з</w:t>
      </w:r>
      <w:r>
        <w:rPr>
          <w:sz w:val="28"/>
          <w:szCs w:val="28"/>
        </w:rPr>
        <w:t>’</w:t>
      </w:r>
      <w:r>
        <w:rPr>
          <w:rFonts w:ascii="Times" w:eastAsia="Times" w:hAnsi="Times" w:cs="Times"/>
          <w:sz w:val="28"/>
          <w:szCs w:val="28"/>
        </w:rPr>
        <w:t>ємному носії (USB ФЛЕШ-пам</w:t>
      </w:r>
      <w:r>
        <w:rPr>
          <w:sz w:val="28"/>
          <w:szCs w:val="28"/>
        </w:rPr>
        <w:t>’</w:t>
      </w:r>
      <w:r>
        <w:rPr>
          <w:rFonts w:ascii="Times" w:eastAsia="Times" w:hAnsi="Times" w:cs="Times"/>
          <w:sz w:val="28"/>
          <w:szCs w:val="28"/>
        </w:rPr>
        <w:t xml:space="preserve">ять) </w:t>
      </w:r>
      <w:proofErr w:type="gramStart"/>
      <w:r>
        <w:rPr>
          <w:rFonts w:ascii="Times" w:eastAsia="Times" w:hAnsi="Times" w:cs="Times"/>
          <w:sz w:val="28"/>
          <w:szCs w:val="28"/>
        </w:rPr>
        <w:t>у</w:t>
      </w:r>
      <w:proofErr w:type="gramEnd"/>
      <w:r>
        <w:rPr>
          <w:rFonts w:ascii="Times" w:eastAsia="Times" w:hAnsi="Times" w:cs="Times"/>
          <w:sz w:val="28"/>
          <w:szCs w:val="28"/>
        </w:rPr>
        <w:t xml:space="preserve"> форматі програми </w:t>
      </w:r>
      <w:r>
        <w:rPr>
          <w:sz w:val="28"/>
          <w:szCs w:val="28"/>
        </w:rPr>
        <w:t>«</w:t>
      </w:r>
      <w:r>
        <w:rPr>
          <w:rFonts w:ascii="Times" w:eastAsia="Times" w:hAnsi="Times" w:cs="Times"/>
          <w:sz w:val="28"/>
          <w:szCs w:val="28"/>
        </w:rPr>
        <w:t>Медстат</w:t>
      </w:r>
      <w:r>
        <w:rPr>
          <w:sz w:val="28"/>
          <w:szCs w:val="28"/>
        </w:rPr>
        <w:t>»</w:t>
      </w:r>
    </w:p>
    <w:p w:rsidR="009202F0" w:rsidRDefault="003452A8" w:rsidP="00E86465">
      <w:pPr>
        <w:numPr>
          <w:ilvl w:val="0"/>
          <w:numId w:val="4"/>
        </w:numPr>
        <w:ind w:left="1" w:hanging="3"/>
        <w:jc w:val="both"/>
        <w:rPr>
          <w:sz w:val="28"/>
          <w:szCs w:val="28"/>
        </w:rPr>
      </w:pPr>
      <w:r>
        <w:rPr>
          <w:b/>
          <w:i/>
          <w:sz w:val="28"/>
          <w:szCs w:val="28"/>
        </w:rPr>
        <w:t>0 розріз – усі  відомства і приватні установ</w:t>
      </w:r>
      <w:r>
        <w:rPr>
          <w:b/>
          <w:i/>
          <w:sz w:val="28"/>
          <w:szCs w:val="28"/>
        </w:rPr>
        <w:t>и,</w:t>
      </w:r>
    </w:p>
    <w:p w:rsidR="009202F0" w:rsidRDefault="003452A8" w:rsidP="00E86465">
      <w:pPr>
        <w:numPr>
          <w:ilvl w:val="0"/>
          <w:numId w:val="4"/>
        </w:numPr>
        <w:ind w:left="1" w:hanging="3"/>
        <w:jc w:val="both"/>
        <w:rPr>
          <w:sz w:val="28"/>
          <w:szCs w:val="28"/>
        </w:rPr>
      </w:pPr>
      <w:r>
        <w:rPr>
          <w:b/>
          <w:i/>
          <w:sz w:val="28"/>
          <w:szCs w:val="28"/>
        </w:rPr>
        <w:t>1 розріз – Міністерство охорони здоров’я,</w:t>
      </w:r>
    </w:p>
    <w:p w:rsidR="009202F0" w:rsidRDefault="003452A8" w:rsidP="00E86465">
      <w:pPr>
        <w:numPr>
          <w:ilvl w:val="0"/>
          <w:numId w:val="4"/>
        </w:numPr>
        <w:ind w:left="1" w:hanging="3"/>
        <w:jc w:val="both"/>
        <w:rPr>
          <w:sz w:val="28"/>
          <w:szCs w:val="28"/>
        </w:rPr>
      </w:pPr>
      <w:r>
        <w:rPr>
          <w:b/>
          <w:i/>
          <w:sz w:val="28"/>
          <w:szCs w:val="28"/>
        </w:rPr>
        <w:t>2 розріз – Академія медичних наук,</w:t>
      </w:r>
    </w:p>
    <w:p w:rsidR="009202F0" w:rsidRDefault="003452A8" w:rsidP="00E86465">
      <w:pPr>
        <w:numPr>
          <w:ilvl w:val="0"/>
          <w:numId w:val="4"/>
        </w:numPr>
        <w:ind w:left="1" w:hanging="3"/>
        <w:jc w:val="both"/>
        <w:rPr>
          <w:sz w:val="28"/>
          <w:szCs w:val="28"/>
        </w:rPr>
      </w:pPr>
      <w:r>
        <w:rPr>
          <w:b/>
          <w:i/>
          <w:sz w:val="28"/>
          <w:szCs w:val="28"/>
        </w:rPr>
        <w:t>3 розріз – Міністерство інфраструктури України,</w:t>
      </w:r>
    </w:p>
    <w:p w:rsidR="009202F0" w:rsidRDefault="003452A8" w:rsidP="00E86465">
      <w:pPr>
        <w:numPr>
          <w:ilvl w:val="0"/>
          <w:numId w:val="4"/>
        </w:numPr>
        <w:ind w:left="1" w:hanging="3"/>
        <w:jc w:val="both"/>
        <w:rPr>
          <w:sz w:val="28"/>
          <w:szCs w:val="28"/>
        </w:rPr>
      </w:pPr>
      <w:r>
        <w:rPr>
          <w:b/>
          <w:i/>
          <w:sz w:val="28"/>
          <w:szCs w:val="28"/>
        </w:rPr>
        <w:t>4 розріз – Державний департамент України з питань виконання покарань,</w:t>
      </w:r>
    </w:p>
    <w:p w:rsidR="009202F0" w:rsidRDefault="003452A8" w:rsidP="00E86465">
      <w:pPr>
        <w:numPr>
          <w:ilvl w:val="0"/>
          <w:numId w:val="4"/>
        </w:numPr>
        <w:ind w:left="1" w:hanging="3"/>
        <w:jc w:val="both"/>
        <w:rPr>
          <w:sz w:val="28"/>
          <w:szCs w:val="28"/>
        </w:rPr>
      </w:pPr>
      <w:r>
        <w:rPr>
          <w:b/>
          <w:i/>
          <w:sz w:val="28"/>
          <w:szCs w:val="28"/>
        </w:rPr>
        <w:t>5 розріз – інші міністерства і відомства,</w:t>
      </w:r>
    </w:p>
    <w:p w:rsidR="009202F0" w:rsidRDefault="003452A8" w:rsidP="00E86465">
      <w:pPr>
        <w:numPr>
          <w:ilvl w:val="0"/>
          <w:numId w:val="4"/>
        </w:numPr>
        <w:ind w:left="1" w:hanging="3"/>
        <w:jc w:val="both"/>
        <w:rPr>
          <w:sz w:val="28"/>
          <w:szCs w:val="28"/>
        </w:rPr>
      </w:pPr>
      <w:r>
        <w:rPr>
          <w:b/>
          <w:i/>
          <w:sz w:val="28"/>
          <w:szCs w:val="28"/>
        </w:rPr>
        <w:t>6 розріз – прива</w:t>
      </w:r>
      <w:r>
        <w:rPr>
          <w:b/>
          <w:i/>
          <w:sz w:val="28"/>
          <w:szCs w:val="28"/>
        </w:rPr>
        <w:t>тні установи</w:t>
      </w:r>
      <w:r>
        <w:rPr>
          <w:sz w:val="28"/>
          <w:szCs w:val="28"/>
        </w:rPr>
        <w:t>.</w:t>
      </w:r>
    </w:p>
    <w:p w:rsidR="009202F0" w:rsidRDefault="009202F0" w:rsidP="00E86465">
      <w:pPr>
        <w:ind w:left="0" w:hanging="2"/>
      </w:pPr>
    </w:p>
    <w:p w:rsidR="009202F0" w:rsidRDefault="003452A8" w:rsidP="00E86465">
      <w:pPr>
        <w:tabs>
          <w:tab w:val="left" w:pos="1365"/>
        </w:tabs>
        <w:ind w:left="0" w:hanging="2"/>
        <w:rPr>
          <w:sz w:val="28"/>
          <w:szCs w:val="28"/>
        </w:rPr>
      </w:pPr>
      <w:r>
        <w:tab/>
      </w:r>
      <w:proofErr w:type="gramStart"/>
      <w:r>
        <w:rPr>
          <w:sz w:val="28"/>
          <w:szCs w:val="28"/>
        </w:rPr>
        <w:t>Дан</w:t>
      </w:r>
      <w:proofErr w:type="gramEnd"/>
      <w:r>
        <w:rPr>
          <w:sz w:val="28"/>
          <w:szCs w:val="28"/>
        </w:rPr>
        <w:t>і форми № 21-а по розрізах повинні відповідати даним форм № 21, 20 і 31 по відповідним розділам і таблицям</w:t>
      </w:r>
      <w:r>
        <w:rPr>
          <w:b/>
          <w:sz w:val="28"/>
          <w:szCs w:val="28"/>
        </w:rPr>
        <w:t xml:space="preserve">. </w:t>
      </w:r>
    </w:p>
    <w:p w:rsidR="009202F0" w:rsidRDefault="009202F0" w:rsidP="00E86465">
      <w:pPr>
        <w:ind w:left="1" w:hanging="3"/>
        <w:rPr>
          <w:sz w:val="28"/>
          <w:szCs w:val="28"/>
        </w:rPr>
      </w:pPr>
    </w:p>
    <w:p w:rsidR="009202F0" w:rsidRDefault="003452A8" w:rsidP="00E86465">
      <w:pPr>
        <w:tabs>
          <w:tab w:val="left" w:pos="1421"/>
        </w:tabs>
        <w:ind w:left="1" w:hanging="3"/>
        <w:jc w:val="both"/>
        <w:rPr>
          <w:sz w:val="28"/>
          <w:szCs w:val="28"/>
        </w:rPr>
      </w:pPr>
      <w:r>
        <w:rPr>
          <w:sz w:val="28"/>
          <w:szCs w:val="28"/>
        </w:rPr>
        <w:tab/>
        <w:t xml:space="preserve">При заповненні таблиці </w:t>
      </w:r>
      <w:r>
        <w:rPr>
          <w:b/>
          <w:i/>
          <w:sz w:val="28"/>
          <w:szCs w:val="28"/>
        </w:rPr>
        <w:t>2250</w:t>
      </w:r>
      <w:r>
        <w:rPr>
          <w:sz w:val="28"/>
          <w:szCs w:val="28"/>
        </w:rPr>
        <w:t xml:space="preserve"> слід пам’ятати, </w:t>
      </w:r>
      <w:proofErr w:type="gramStart"/>
      <w:r>
        <w:rPr>
          <w:sz w:val="28"/>
          <w:szCs w:val="28"/>
        </w:rPr>
        <w:t>у</w:t>
      </w:r>
      <w:proofErr w:type="gramEnd"/>
      <w:r>
        <w:rPr>
          <w:sz w:val="28"/>
          <w:szCs w:val="28"/>
        </w:rPr>
        <w:t xml:space="preserve"> графу 1 і графу 6 за відповідними рядками необхідно включати народжених і померлих з вагою менше 500 г. при народженні. </w:t>
      </w:r>
    </w:p>
    <w:p w:rsidR="009202F0" w:rsidRDefault="003452A8" w:rsidP="00E86465">
      <w:pPr>
        <w:tabs>
          <w:tab w:val="left" w:pos="1421"/>
        </w:tabs>
        <w:ind w:left="1" w:hanging="3"/>
        <w:jc w:val="both"/>
        <w:rPr>
          <w:sz w:val="28"/>
          <w:szCs w:val="28"/>
        </w:rPr>
      </w:pPr>
      <w:r>
        <w:rPr>
          <w:b/>
          <w:i/>
          <w:sz w:val="28"/>
          <w:szCs w:val="28"/>
        </w:rPr>
        <w:t>Сума граф 2+3+4+5 у цьому випадку може не дорівнювати  графі 1. Відповідно сума граф 7+8+9+10 може не дорівнювати гр</w:t>
      </w:r>
      <w:r>
        <w:rPr>
          <w:b/>
          <w:i/>
          <w:sz w:val="28"/>
          <w:szCs w:val="28"/>
        </w:rPr>
        <w:t xml:space="preserve">афі 6. </w:t>
      </w:r>
      <w:proofErr w:type="gramStart"/>
      <w:r>
        <w:rPr>
          <w:b/>
          <w:i/>
          <w:sz w:val="28"/>
          <w:szCs w:val="28"/>
        </w:rPr>
        <w:t>Р</w:t>
      </w:r>
      <w:proofErr w:type="gramEnd"/>
      <w:r>
        <w:rPr>
          <w:b/>
          <w:i/>
          <w:sz w:val="28"/>
          <w:szCs w:val="28"/>
        </w:rPr>
        <w:t>ізниця за рахунок народжених і померлих з вагою менше 500 г. при народженні</w:t>
      </w:r>
      <w:r>
        <w:rPr>
          <w:sz w:val="28"/>
          <w:szCs w:val="28"/>
        </w:rPr>
        <w:t>.</w:t>
      </w:r>
    </w:p>
    <w:p w:rsidR="009202F0" w:rsidRDefault="009202F0" w:rsidP="00E86465">
      <w:pPr>
        <w:tabs>
          <w:tab w:val="left" w:pos="1421"/>
        </w:tabs>
        <w:ind w:left="1" w:hanging="3"/>
        <w:jc w:val="both"/>
        <w:rPr>
          <w:sz w:val="28"/>
          <w:szCs w:val="28"/>
        </w:rPr>
      </w:pPr>
    </w:p>
    <w:p w:rsidR="009202F0" w:rsidRDefault="003452A8" w:rsidP="00E86465">
      <w:pPr>
        <w:keepNext/>
        <w:ind w:left="1" w:hanging="3"/>
        <w:jc w:val="both"/>
        <w:rPr>
          <w:sz w:val="28"/>
          <w:szCs w:val="28"/>
        </w:rPr>
      </w:pPr>
      <w:r>
        <w:rPr>
          <w:sz w:val="28"/>
          <w:szCs w:val="28"/>
        </w:rPr>
        <w:t xml:space="preserve">У </w:t>
      </w:r>
      <w:r>
        <w:rPr>
          <w:b/>
          <w:i/>
          <w:sz w:val="28"/>
          <w:szCs w:val="28"/>
          <w:u w:val="single"/>
        </w:rPr>
        <w:t xml:space="preserve">таблиці 3224 </w:t>
      </w:r>
      <w:r>
        <w:rPr>
          <w:sz w:val="28"/>
          <w:szCs w:val="28"/>
          <w:u w:val="single"/>
        </w:rPr>
        <w:t xml:space="preserve">«Відомості про померлих до 1 року поза стаціонаром серед тих, що не перебували </w:t>
      </w:r>
      <w:proofErr w:type="gramStart"/>
      <w:r>
        <w:rPr>
          <w:sz w:val="28"/>
          <w:szCs w:val="28"/>
          <w:u w:val="single"/>
        </w:rPr>
        <w:t>п</w:t>
      </w:r>
      <w:proofErr w:type="gramEnd"/>
      <w:r>
        <w:rPr>
          <w:sz w:val="28"/>
          <w:szCs w:val="28"/>
          <w:u w:val="single"/>
        </w:rPr>
        <w:t>ід наглядом дитячих поліклінік»</w:t>
      </w:r>
      <w:r>
        <w:rPr>
          <w:sz w:val="28"/>
          <w:szCs w:val="28"/>
        </w:rPr>
        <w:t xml:space="preserve"> по кожній графі надати пояснення і співставити з даними </w:t>
      </w:r>
      <w:r>
        <w:rPr>
          <w:b/>
          <w:i/>
          <w:sz w:val="28"/>
          <w:szCs w:val="28"/>
          <w:u w:val="single"/>
        </w:rPr>
        <w:t>ф.42 «Звіт бюро судово-медичної експертизи (судово-медичного експерта)»</w:t>
      </w:r>
      <w:r>
        <w:rPr>
          <w:sz w:val="28"/>
          <w:szCs w:val="28"/>
        </w:rPr>
        <w:t xml:space="preserve"> по графі 2 «Померло поза стаціонаром» за рядками 1.2, 2.1, 4 (при розбіжності </w:t>
      </w:r>
      <w:proofErr w:type="gramStart"/>
      <w:r>
        <w:rPr>
          <w:sz w:val="28"/>
          <w:szCs w:val="28"/>
        </w:rPr>
        <w:t>надати пояснення).</w:t>
      </w:r>
      <w:proofErr w:type="gramEnd"/>
    </w:p>
    <w:p w:rsidR="009202F0" w:rsidRDefault="003452A8" w:rsidP="00E86465">
      <w:pPr>
        <w:ind w:left="1" w:hanging="3"/>
        <w:jc w:val="both"/>
        <w:rPr>
          <w:sz w:val="28"/>
          <w:szCs w:val="28"/>
        </w:rPr>
      </w:pPr>
      <w:proofErr w:type="gramStart"/>
      <w:r>
        <w:rPr>
          <w:sz w:val="28"/>
          <w:szCs w:val="28"/>
        </w:rPr>
        <w:t>Дан</w:t>
      </w:r>
      <w:proofErr w:type="gramEnd"/>
      <w:r>
        <w:rPr>
          <w:sz w:val="28"/>
          <w:szCs w:val="28"/>
        </w:rPr>
        <w:t xml:space="preserve">і </w:t>
      </w:r>
      <w:r>
        <w:rPr>
          <w:b/>
          <w:i/>
          <w:sz w:val="28"/>
          <w:szCs w:val="28"/>
        </w:rPr>
        <w:t>таблиці 4000</w:t>
      </w:r>
      <w:r>
        <w:rPr>
          <w:sz w:val="28"/>
          <w:szCs w:val="28"/>
        </w:rPr>
        <w:t xml:space="preserve"> графи 1 необ</w:t>
      </w:r>
      <w:r>
        <w:rPr>
          <w:sz w:val="28"/>
          <w:szCs w:val="28"/>
        </w:rPr>
        <w:t xml:space="preserve">хідно співставити з даними форми    № 20 таблиці 4500 «Діяльність патолого-анатомічного бюро (відділення)». </w:t>
      </w:r>
      <w:proofErr w:type="gramStart"/>
      <w:r>
        <w:rPr>
          <w:sz w:val="28"/>
          <w:szCs w:val="28"/>
        </w:rPr>
        <w:t>У</w:t>
      </w:r>
      <w:proofErr w:type="gramEnd"/>
      <w:r>
        <w:rPr>
          <w:sz w:val="28"/>
          <w:szCs w:val="28"/>
        </w:rPr>
        <w:t xml:space="preserve"> разі розбіжностей надати письмове пояснення.</w:t>
      </w:r>
    </w:p>
    <w:p w:rsidR="009202F0" w:rsidRDefault="003452A8" w:rsidP="00E86465">
      <w:pPr>
        <w:keepNext/>
        <w:ind w:left="0" w:hanging="2"/>
        <w:jc w:val="both"/>
        <w:rPr>
          <w:color w:val="0000FF"/>
        </w:rPr>
      </w:pPr>
      <w:r>
        <w:rPr>
          <w:color w:val="0000FF"/>
        </w:rPr>
        <w:t xml:space="preserve"> </w:t>
      </w:r>
    </w:p>
    <w:p w:rsidR="009202F0" w:rsidRDefault="003452A8" w:rsidP="00E86465">
      <w:pPr>
        <w:ind w:left="1" w:hanging="3"/>
        <w:jc w:val="both"/>
        <w:rPr>
          <w:sz w:val="28"/>
          <w:szCs w:val="28"/>
        </w:rPr>
      </w:pPr>
      <w:r>
        <w:rPr>
          <w:b/>
          <w:i/>
          <w:sz w:val="28"/>
          <w:szCs w:val="28"/>
        </w:rPr>
        <w:t xml:space="preserve">До форми № 21-а по </w:t>
      </w:r>
      <w:r>
        <w:rPr>
          <w:b/>
          <w:i/>
          <w:sz w:val="28"/>
          <w:szCs w:val="28"/>
          <w:u w:val="single"/>
        </w:rPr>
        <w:t>приватних пологовим будинкам</w:t>
      </w:r>
      <w:r>
        <w:rPr>
          <w:b/>
          <w:i/>
          <w:sz w:val="28"/>
          <w:szCs w:val="28"/>
        </w:rPr>
        <w:t xml:space="preserve"> одночасно додається за </w:t>
      </w:r>
      <w:proofErr w:type="gramStart"/>
      <w:r>
        <w:rPr>
          <w:b/>
          <w:i/>
          <w:sz w:val="28"/>
          <w:szCs w:val="28"/>
        </w:rPr>
        <w:t>р</w:t>
      </w:r>
      <w:proofErr w:type="gramEnd"/>
      <w:r>
        <w:rPr>
          <w:b/>
          <w:i/>
          <w:sz w:val="28"/>
          <w:szCs w:val="28"/>
        </w:rPr>
        <w:t>ік на паперовому носію та з</w:t>
      </w:r>
      <w:r>
        <w:rPr>
          <w:b/>
          <w:i/>
          <w:sz w:val="28"/>
          <w:szCs w:val="28"/>
        </w:rPr>
        <w:t xml:space="preserve">а програмою «Медстат» </w:t>
      </w:r>
      <w:r>
        <w:rPr>
          <w:b/>
          <w:i/>
          <w:sz w:val="28"/>
          <w:szCs w:val="28"/>
          <w:u w:val="single"/>
        </w:rPr>
        <w:t>розрізом 31:</w:t>
      </w:r>
      <w:r>
        <w:rPr>
          <w:b/>
          <w:i/>
          <w:sz w:val="28"/>
          <w:szCs w:val="28"/>
        </w:rPr>
        <w:t xml:space="preserve"> </w:t>
      </w:r>
    </w:p>
    <w:p w:rsidR="009202F0" w:rsidRDefault="003452A8" w:rsidP="00E86465">
      <w:pPr>
        <w:numPr>
          <w:ilvl w:val="0"/>
          <w:numId w:val="4"/>
        </w:numPr>
        <w:ind w:left="1" w:hanging="3"/>
        <w:jc w:val="both"/>
        <w:rPr>
          <w:sz w:val="28"/>
          <w:szCs w:val="28"/>
        </w:rPr>
      </w:pPr>
      <w:r>
        <w:rPr>
          <w:b/>
          <w:i/>
          <w:sz w:val="28"/>
          <w:szCs w:val="28"/>
        </w:rPr>
        <w:t xml:space="preserve">ф.20 «Звіт лікувального закладу», </w:t>
      </w:r>
    </w:p>
    <w:p w:rsidR="009202F0" w:rsidRDefault="003452A8" w:rsidP="00E86465">
      <w:pPr>
        <w:numPr>
          <w:ilvl w:val="0"/>
          <w:numId w:val="4"/>
        </w:numPr>
        <w:ind w:left="1" w:hanging="3"/>
        <w:jc w:val="both"/>
        <w:rPr>
          <w:sz w:val="28"/>
          <w:szCs w:val="28"/>
        </w:rPr>
      </w:pPr>
      <w:r>
        <w:rPr>
          <w:b/>
          <w:i/>
          <w:sz w:val="28"/>
          <w:szCs w:val="28"/>
        </w:rPr>
        <w:t xml:space="preserve">ф. 17 «Звіт про медичні кадри», </w:t>
      </w:r>
    </w:p>
    <w:p w:rsidR="009202F0" w:rsidRDefault="003452A8" w:rsidP="00E86465">
      <w:pPr>
        <w:numPr>
          <w:ilvl w:val="0"/>
          <w:numId w:val="4"/>
        </w:numPr>
        <w:ind w:left="1" w:hanging="3"/>
        <w:jc w:val="both"/>
        <w:rPr>
          <w:sz w:val="28"/>
          <w:szCs w:val="28"/>
        </w:rPr>
      </w:pPr>
      <w:r>
        <w:rPr>
          <w:b/>
          <w:i/>
          <w:sz w:val="28"/>
          <w:szCs w:val="28"/>
        </w:rPr>
        <w:t xml:space="preserve">ф. 13 «Звіт про аборти», </w:t>
      </w:r>
    </w:p>
    <w:p w:rsidR="009202F0" w:rsidRDefault="003452A8" w:rsidP="00E86465">
      <w:pPr>
        <w:numPr>
          <w:ilvl w:val="0"/>
          <w:numId w:val="4"/>
        </w:numPr>
        <w:ind w:left="1" w:hanging="3"/>
        <w:jc w:val="both"/>
        <w:rPr>
          <w:sz w:val="28"/>
          <w:szCs w:val="28"/>
        </w:rPr>
      </w:pPr>
      <w:r>
        <w:rPr>
          <w:b/>
          <w:i/>
          <w:sz w:val="28"/>
          <w:szCs w:val="28"/>
        </w:rPr>
        <w:t>ф.21 «Звіт про медичну допомогу вагітним, роділлям та породіллям»</w:t>
      </w:r>
    </w:p>
    <w:p w:rsidR="009202F0" w:rsidRDefault="009202F0" w:rsidP="00E86465">
      <w:pPr>
        <w:ind w:left="1" w:hanging="3"/>
        <w:jc w:val="both"/>
        <w:rPr>
          <w:sz w:val="28"/>
          <w:szCs w:val="28"/>
          <w:u w:val="single"/>
        </w:rPr>
      </w:pPr>
    </w:p>
    <w:p w:rsidR="009202F0" w:rsidRDefault="003452A8" w:rsidP="00E86465">
      <w:pPr>
        <w:ind w:left="1" w:hanging="3"/>
        <w:jc w:val="both"/>
        <w:rPr>
          <w:sz w:val="28"/>
          <w:szCs w:val="28"/>
        </w:rPr>
      </w:pPr>
      <w:r>
        <w:rPr>
          <w:b/>
          <w:i/>
          <w:sz w:val="28"/>
          <w:szCs w:val="28"/>
          <w:u w:val="single"/>
        </w:rPr>
        <w:t>7 розрізом форма №21-а</w:t>
      </w:r>
      <w:r>
        <w:rPr>
          <w:sz w:val="28"/>
          <w:szCs w:val="28"/>
        </w:rPr>
        <w:t xml:space="preserve"> надається закладами охорони здоров’я</w:t>
      </w:r>
      <w:r>
        <w:rPr>
          <w:sz w:val="28"/>
          <w:szCs w:val="28"/>
        </w:rPr>
        <w:t xml:space="preserve">, що перебувають у сфері управління МОЗ України, </w:t>
      </w:r>
      <w:r>
        <w:rPr>
          <w:b/>
          <w:i/>
          <w:sz w:val="28"/>
          <w:szCs w:val="28"/>
          <w:u w:val="single"/>
        </w:rPr>
        <w:t xml:space="preserve">за таблицями 2245, 3222, 3223, </w:t>
      </w:r>
      <w:r>
        <w:rPr>
          <w:sz w:val="28"/>
          <w:szCs w:val="28"/>
        </w:rPr>
        <w:t xml:space="preserve">щодо </w:t>
      </w:r>
      <w:r>
        <w:rPr>
          <w:b/>
          <w:i/>
          <w:sz w:val="28"/>
          <w:szCs w:val="28"/>
          <w:u w:val="single"/>
        </w:rPr>
        <w:t>«кесарських» дітей</w:t>
      </w:r>
      <w:r>
        <w:rPr>
          <w:b/>
          <w:i/>
          <w:sz w:val="28"/>
          <w:szCs w:val="28"/>
        </w:rPr>
        <w:t xml:space="preserve"> </w:t>
      </w:r>
      <w:r>
        <w:rPr>
          <w:sz w:val="28"/>
          <w:szCs w:val="28"/>
        </w:rPr>
        <w:t xml:space="preserve">(мертвих, живих та померлих), тобто народжених внаслідок операцій кесарева розтину, та надання їм медичної допомоги протягом першого року життя. </w:t>
      </w:r>
    </w:p>
    <w:p w:rsidR="009202F0" w:rsidRDefault="003452A8" w:rsidP="00E86465">
      <w:pPr>
        <w:ind w:left="1" w:hanging="3"/>
        <w:jc w:val="both"/>
        <w:rPr>
          <w:color w:val="0000FF"/>
          <w:sz w:val="28"/>
          <w:szCs w:val="28"/>
        </w:rPr>
      </w:pPr>
      <w:r>
        <w:rPr>
          <w:b/>
          <w:i/>
          <w:sz w:val="28"/>
          <w:szCs w:val="28"/>
          <w:u w:val="single"/>
        </w:rPr>
        <w:t>У табл</w:t>
      </w:r>
      <w:r>
        <w:rPr>
          <w:b/>
          <w:i/>
          <w:sz w:val="28"/>
          <w:szCs w:val="28"/>
          <w:u w:val="single"/>
        </w:rPr>
        <w:t>иці 2213</w:t>
      </w:r>
      <w:r>
        <w:rPr>
          <w:sz w:val="28"/>
          <w:szCs w:val="28"/>
        </w:rPr>
        <w:t xml:space="preserve"> вказується кількість операції кесарів розтин.</w:t>
      </w:r>
      <w:r>
        <w:rPr>
          <w:color w:val="0000FF"/>
          <w:sz w:val="28"/>
          <w:szCs w:val="28"/>
        </w:rPr>
        <w:t xml:space="preserve"> </w:t>
      </w:r>
    </w:p>
    <w:p w:rsidR="009202F0" w:rsidRDefault="009202F0" w:rsidP="00E86465">
      <w:pPr>
        <w:ind w:left="1" w:hanging="3"/>
        <w:jc w:val="both"/>
        <w:rPr>
          <w:color w:val="0000FF"/>
          <w:sz w:val="28"/>
          <w:szCs w:val="28"/>
        </w:rPr>
      </w:pPr>
    </w:p>
    <w:p w:rsidR="009202F0" w:rsidRDefault="003452A8" w:rsidP="00E86465">
      <w:pPr>
        <w:ind w:left="1" w:hanging="3"/>
        <w:jc w:val="both"/>
        <w:rPr>
          <w:sz w:val="28"/>
          <w:szCs w:val="28"/>
        </w:rPr>
      </w:pPr>
      <w:r>
        <w:rPr>
          <w:b/>
          <w:i/>
          <w:sz w:val="28"/>
          <w:szCs w:val="28"/>
        </w:rPr>
        <w:t xml:space="preserve">12 розрізом форма №21-а </w:t>
      </w:r>
      <w:r>
        <w:rPr>
          <w:sz w:val="28"/>
          <w:szCs w:val="28"/>
        </w:rPr>
        <w:t>надається</w:t>
      </w:r>
      <w:r>
        <w:rPr>
          <w:b/>
          <w:sz w:val="28"/>
          <w:szCs w:val="28"/>
        </w:rPr>
        <w:t xml:space="preserve"> </w:t>
      </w:r>
      <w:r>
        <w:rPr>
          <w:sz w:val="28"/>
          <w:szCs w:val="28"/>
        </w:rPr>
        <w:t xml:space="preserve">зведений звіт по пологових будинках. </w:t>
      </w:r>
    </w:p>
    <w:p w:rsidR="009202F0" w:rsidRDefault="009202F0" w:rsidP="00E86465">
      <w:pPr>
        <w:ind w:left="1" w:hanging="3"/>
        <w:jc w:val="both"/>
        <w:rPr>
          <w:sz w:val="28"/>
          <w:szCs w:val="28"/>
        </w:rPr>
      </w:pPr>
    </w:p>
    <w:p w:rsidR="009202F0" w:rsidRDefault="003452A8" w:rsidP="00E86465">
      <w:pPr>
        <w:ind w:left="1" w:hanging="3"/>
        <w:jc w:val="both"/>
        <w:rPr>
          <w:sz w:val="28"/>
          <w:szCs w:val="28"/>
        </w:rPr>
      </w:pPr>
      <w:r>
        <w:rPr>
          <w:b/>
          <w:i/>
          <w:sz w:val="28"/>
          <w:szCs w:val="28"/>
        </w:rPr>
        <w:t xml:space="preserve">13 розрізом форма №21-а </w:t>
      </w:r>
      <w:r>
        <w:rPr>
          <w:sz w:val="28"/>
          <w:szCs w:val="28"/>
        </w:rPr>
        <w:t>надається</w:t>
      </w:r>
      <w:r>
        <w:rPr>
          <w:b/>
          <w:sz w:val="28"/>
          <w:szCs w:val="28"/>
        </w:rPr>
        <w:t xml:space="preserve"> </w:t>
      </w:r>
      <w:r>
        <w:rPr>
          <w:sz w:val="28"/>
          <w:szCs w:val="28"/>
        </w:rPr>
        <w:t xml:space="preserve">зведений звіт по перинатальних </w:t>
      </w:r>
      <w:proofErr w:type="gramStart"/>
      <w:r>
        <w:rPr>
          <w:sz w:val="28"/>
          <w:szCs w:val="28"/>
        </w:rPr>
        <w:t>центрах</w:t>
      </w:r>
      <w:proofErr w:type="gramEnd"/>
      <w:r>
        <w:rPr>
          <w:sz w:val="28"/>
          <w:szCs w:val="28"/>
        </w:rPr>
        <w:t xml:space="preserve">. </w:t>
      </w:r>
      <w:r>
        <w:rPr>
          <w:b/>
          <w:i/>
          <w:sz w:val="28"/>
          <w:szCs w:val="28"/>
          <w:u w:val="single"/>
        </w:rPr>
        <w:t xml:space="preserve">До зведеного звіту по перинатальних центрам </w:t>
      </w:r>
      <w:r>
        <w:rPr>
          <w:sz w:val="28"/>
          <w:szCs w:val="28"/>
        </w:rPr>
        <w:t>надати з</w:t>
      </w:r>
      <w:r>
        <w:rPr>
          <w:sz w:val="28"/>
          <w:szCs w:val="28"/>
        </w:rPr>
        <w:t>віт за формою 21-а по кожному окрему перинатальному центру на паперовому насію.</w:t>
      </w:r>
    </w:p>
    <w:p w:rsidR="009202F0" w:rsidRDefault="003452A8" w:rsidP="00E86465">
      <w:pPr>
        <w:ind w:left="1" w:hanging="3"/>
        <w:jc w:val="both"/>
        <w:rPr>
          <w:sz w:val="28"/>
          <w:szCs w:val="28"/>
        </w:rPr>
      </w:pPr>
      <w:r>
        <w:rPr>
          <w:sz w:val="28"/>
          <w:szCs w:val="28"/>
        </w:rPr>
        <w:t xml:space="preserve">До </w:t>
      </w:r>
      <w:r>
        <w:rPr>
          <w:b/>
          <w:i/>
          <w:sz w:val="28"/>
          <w:szCs w:val="28"/>
        </w:rPr>
        <w:t>13 розрізу форми №21-а</w:t>
      </w:r>
      <w:r>
        <w:rPr>
          <w:sz w:val="28"/>
          <w:szCs w:val="28"/>
        </w:rPr>
        <w:t xml:space="preserve"> додається </w:t>
      </w:r>
      <w:r>
        <w:rPr>
          <w:b/>
          <w:i/>
          <w:sz w:val="28"/>
          <w:szCs w:val="28"/>
        </w:rPr>
        <w:t>витяг з форми №47 таблиці 100  «Лікарняні заклади» рядка 19 «пологові будинки»</w:t>
      </w:r>
      <w:r>
        <w:rPr>
          <w:sz w:val="28"/>
          <w:szCs w:val="28"/>
        </w:rPr>
        <w:t xml:space="preserve"> даних про перинатальні центри (код TLPU = 118) с розшифровкою по усіх графах. У таблиці 1111 у графі 14 окремо виділити перинатальні центри за типами </w:t>
      </w:r>
      <w:proofErr w:type="gramStart"/>
      <w:r>
        <w:rPr>
          <w:sz w:val="28"/>
          <w:szCs w:val="28"/>
        </w:rPr>
        <w:t>л</w:t>
      </w:r>
      <w:proofErr w:type="gramEnd"/>
      <w:r>
        <w:rPr>
          <w:sz w:val="28"/>
          <w:szCs w:val="28"/>
        </w:rPr>
        <w:t>іжок.</w:t>
      </w:r>
    </w:p>
    <w:p w:rsidR="009202F0" w:rsidRDefault="009202F0" w:rsidP="00E86465">
      <w:pPr>
        <w:ind w:left="1" w:hanging="3"/>
        <w:jc w:val="both"/>
        <w:rPr>
          <w:sz w:val="28"/>
          <w:szCs w:val="28"/>
        </w:rPr>
      </w:pPr>
    </w:p>
    <w:p w:rsidR="009202F0" w:rsidRDefault="003452A8" w:rsidP="00E86465">
      <w:pPr>
        <w:ind w:left="1" w:hanging="3"/>
        <w:jc w:val="both"/>
        <w:rPr>
          <w:sz w:val="28"/>
          <w:szCs w:val="28"/>
        </w:rPr>
      </w:pPr>
      <w:r>
        <w:rPr>
          <w:sz w:val="28"/>
          <w:szCs w:val="28"/>
        </w:rPr>
        <w:t xml:space="preserve">До форми додається </w:t>
      </w:r>
      <w:r>
        <w:rPr>
          <w:b/>
          <w:i/>
          <w:sz w:val="28"/>
          <w:szCs w:val="28"/>
          <w:u w:val="single"/>
        </w:rPr>
        <w:t xml:space="preserve">«Список жінок, що померли </w:t>
      </w:r>
      <w:proofErr w:type="gramStart"/>
      <w:r>
        <w:rPr>
          <w:b/>
          <w:i/>
          <w:sz w:val="28"/>
          <w:szCs w:val="28"/>
          <w:u w:val="single"/>
        </w:rPr>
        <w:t>п</w:t>
      </w:r>
      <w:proofErr w:type="gramEnd"/>
      <w:r>
        <w:rPr>
          <w:b/>
          <w:i/>
          <w:sz w:val="28"/>
          <w:szCs w:val="28"/>
          <w:u w:val="single"/>
        </w:rPr>
        <w:t>ід час вагітності, пологів та післяпологовому періо</w:t>
      </w:r>
      <w:r>
        <w:rPr>
          <w:b/>
          <w:i/>
          <w:sz w:val="28"/>
          <w:szCs w:val="28"/>
          <w:u w:val="single"/>
        </w:rPr>
        <w:t>ді незалежно від причини смерті (включно з померлими від травм, отруєнь та нещасних випадків) за 12 місяців»</w:t>
      </w:r>
      <w:r>
        <w:rPr>
          <w:sz w:val="28"/>
          <w:szCs w:val="28"/>
        </w:rPr>
        <w:t xml:space="preserve"> (форма додається, по можливості вказати шифри, що зареєстровані в обласних статистичних управліннях); </w:t>
      </w:r>
      <w:r>
        <w:rPr>
          <w:b/>
          <w:i/>
          <w:sz w:val="28"/>
          <w:szCs w:val="28"/>
        </w:rPr>
        <w:t>копії форм №066/о та №106/о (попередн</w:t>
      </w:r>
      <w:proofErr w:type="gramStart"/>
      <w:r>
        <w:rPr>
          <w:b/>
          <w:i/>
          <w:sz w:val="28"/>
          <w:szCs w:val="28"/>
        </w:rPr>
        <w:t>є,</w:t>
      </w:r>
      <w:proofErr w:type="gramEnd"/>
      <w:r>
        <w:rPr>
          <w:b/>
          <w:i/>
          <w:sz w:val="28"/>
          <w:szCs w:val="28"/>
        </w:rPr>
        <w:t xml:space="preserve"> остат</w:t>
      </w:r>
      <w:r>
        <w:rPr>
          <w:b/>
          <w:i/>
          <w:sz w:val="28"/>
          <w:szCs w:val="28"/>
        </w:rPr>
        <w:t>очне, замість остаточного)</w:t>
      </w:r>
      <w:r>
        <w:rPr>
          <w:sz w:val="28"/>
          <w:szCs w:val="28"/>
        </w:rPr>
        <w:t xml:space="preserve"> на померлих жінок. </w:t>
      </w:r>
    </w:p>
    <w:p w:rsidR="009202F0" w:rsidRDefault="009202F0" w:rsidP="00E86465">
      <w:pPr>
        <w:ind w:left="0" w:hanging="2"/>
        <w:jc w:val="right"/>
        <w:rPr>
          <w:color w:val="0000FF"/>
          <w:sz w:val="16"/>
          <w:szCs w:val="16"/>
        </w:rPr>
      </w:pPr>
    </w:p>
    <w:p w:rsidR="009202F0" w:rsidRDefault="003452A8" w:rsidP="00E86465">
      <w:pPr>
        <w:ind w:left="1" w:hanging="3"/>
        <w:jc w:val="right"/>
        <w:rPr>
          <w:sz w:val="28"/>
          <w:szCs w:val="28"/>
        </w:rPr>
      </w:pPr>
      <w:r>
        <w:rPr>
          <w:sz w:val="28"/>
          <w:szCs w:val="28"/>
        </w:rPr>
        <w:t>Дотримуватись зразка форми:</w:t>
      </w:r>
    </w:p>
    <w:p w:rsidR="009202F0" w:rsidRDefault="003452A8" w:rsidP="00E86465">
      <w:pPr>
        <w:ind w:left="1" w:hanging="3"/>
        <w:jc w:val="center"/>
        <w:rPr>
          <w:sz w:val="28"/>
          <w:szCs w:val="28"/>
          <w:u w:val="single"/>
        </w:rPr>
      </w:pPr>
      <w:r>
        <w:rPr>
          <w:b/>
          <w:i/>
          <w:sz w:val="28"/>
          <w:szCs w:val="28"/>
          <w:u w:val="single"/>
        </w:rPr>
        <w:t xml:space="preserve">«Список померлих жінок </w:t>
      </w:r>
      <w:proofErr w:type="gramStart"/>
      <w:r>
        <w:rPr>
          <w:b/>
          <w:i/>
          <w:sz w:val="28"/>
          <w:szCs w:val="28"/>
          <w:u w:val="single"/>
        </w:rPr>
        <w:t>п</w:t>
      </w:r>
      <w:proofErr w:type="gramEnd"/>
      <w:r>
        <w:rPr>
          <w:b/>
          <w:i/>
          <w:sz w:val="28"/>
          <w:szCs w:val="28"/>
          <w:u w:val="single"/>
        </w:rPr>
        <w:t>ід час вагітності, пологів та післяпологовому періоді незалежно від причини смерті, включно з померлими від травм, отруєнь та нещасних випадків, за 12 місяц</w:t>
      </w:r>
      <w:r>
        <w:rPr>
          <w:b/>
          <w:i/>
          <w:sz w:val="28"/>
          <w:szCs w:val="28"/>
          <w:u w:val="single"/>
        </w:rPr>
        <w:t>ів»</w:t>
      </w:r>
    </w:p>
    <w:p w:rsidR="009202F0" w:rsidRDefault="009202F0" w:rsidP="00E86465">
      <w:pPr>
        <w:ind w:left="0" w:hanging="2"/>
        <w:jc w:val="both"/>
        <w:rPr>
          <w:sz w:val="16"/>
          <w:szCs w:val="16"/>
        </w:rPr>
      </w:pPr>
    </w:p>
    <w:tbl>
      <w:tblPr>
        <w:tblStyle w:val="af1"/>
        <w:tblW w:w="9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134"/>
        <w:gridCol w:w="851"/>
        <w:gridCol w:w="850"/>
        <w:gridCol w:w="851"/>
        <w:gridCol w:w="992"/>
        <w:gridCol w:w="1336"/>
        <w:gridCol w:w="1074"/>
        <w:gridCol w:w="850"/>
        <w:gridCol w:w="992"/>
      </w:tblGrid>
      <w:tr w:rsidR="009202F0">
        <w:trPr>
          <w:trHeight w:val="1120"/>
          <w:jc w:val="center"/>
        </w:trPr>
        <w:tc>
          <w:tcPr>
            <w:tcW w:w="817" w:type="dxa"/>
            <w:vAlign w:val="center"/>
          </w:tcPr>
          <w:p w:rsidR="009202F0" w:rsidRDefault="003452A8" w:rsidP="00E86465">
            <w:pPr>
              <w:ind w:left="0" w:hanging="2"/>
              <w:jc w:val="center"/>
              <w:rPr>
                <w:sz w:val="18"/>
                <w:szCs w:val="18"/>
              </w:rPr>
            </w:pPr>
            <w:r>
              <w:rPr>
                <w:b/>
                <w:sz w:val="18"/>
                <w:szCs w:val="18"/>
              </w:rPr>
              <w:t xml:space="preserve">Номер </w:t>
            </w:r>
            <w:proofErr w:type="gramStart"/>
            <w:r>
              <w:rPr>
                <w:b/>
                <w:sz w:val="18"/>
                <w:szCs w:val="18"/>
              </w:rPr>
              <w:t>п</w:t>
            </w:r>
            <w:proofErr w:type="gramEnd"/>
            <w:r>
              <w:rPr>
                <w:b/>
                <w:sz w:val="18"/>
                <w:szCs w:val="18"/>
              </w:rPr>
              <w:t>/п</w:t>
            </w:r>
          </w:p>
        </w:tc>
        <w:tc>
          <w:tcPr>
            <w:tcW w:w="1134" w:type="dxa"/>
            <w:vAlign w:val="center"/>
          </w:tcPr>
          <w:p w:rsidR="009202F0" w:rsidRDefault="003452A8" w:rsidP="00E86465">
            <w:pPr>
              <w:ind w:left="0" w:hanging="2"/>
              <w:jc w:val="center"/>
              <w:rPr>
                <w:sz w:val="18"/>
                <w:szCs w:val="18"/>
              </w:rPr>
            </w:pPr>
            <w:r>
              <w:rPr>
                <w:b/>
                <w:sz w:val="18"/>
                <w:szCs w:val="18"/>
              </w:rPr>
              <w:t>Прізвише померлої</w:t>
            </w:r>
          </w:p>
        </w:tc>
        <w:tc>
          <w:tcPr>
            <w:tcW w:w="851" w:type="dxa"/>
            <w:vAlign w:val="center"/>
          </w:tcPr>
          <w:p w:rsidR="009202F0" w:rsidRDefault="003452A8" w:rsidP="00E86465">
            <w:pPr>
              <w:ind w:left="0" w:hanging="2"/>
              <w:jc w:val="center"/>
              <w:rPr>
                <w:sz w:val="18"/>
                <w:szCs w:val="18"/>
              </w:rPr>
            </w:pPr>
            <w:r>
              <w:rPr>
                <w:b/>
                <w:sz w:val="18"/>
                <w:szCs w:val="18"/>
              </w:rPr>
              <w:t>Дата народ-ження</w:t>
            </w:r>
          </w:p>
        </w:tc>
        <w:tc>
          <w:tcPr>
            <w:tcW w:w="850" w:type="dxa"/>
            <w:vAlign w:val="center"/>
          </w:tcPr>
          <w:p w:rsidR="009202F0" w:rsidRDefault="003452A8" w:rsidP="00E86465">
            <w:pPr>
              <w:ind w:left="0" w:hanging="2"/>
              <w:jc w:val="center"/>
              <w:rPr>
                <w:sz w:val="18"/>
                <w:szCs w:val="18"/>
              </w:rPr>
            </w:pPr>
            <w:r>
              <w:rPr>
                <w:b/>
                <w:sz w:val="18"/>
                <w:szCs w:val="18"/>
              </w:rPr>
              <w:t>Дата смерті</w:t>
            </w:r>
          </w:p>
        </w:tc>
        <w:tc>
          <w:tcPr>
            <w:tcW w:w="851" w:type="dxa"/>
            <w:vAlign w:val="center"/>
          </w:tcPr>
          <w:p w:rsidR="009202F0" w:rsidRDefault="003452A8" w:rsidP="00E86465">
            <w:pPr>
              <w:ind w:left="0" w:hanging="2"/>
              <w:jc w:val="center"/>
              <w:rPr>
                <w:sz w:val="18"/>
                <w:szCs w:val="18"/>
              </w:rPr>
            </w:pPr>
            <w:r>
              <w:rPr>
                <w:b/>
                <w:sz w:val="18"/>
                <w:szCs w:val="18"/>
              </w:rPr>
              <w:t>Місце проживання</w:t>
            </w:r>
          </w:p>
        </w:tc>
        <w:tc>
          <w:tcPr>
            <w:tcW w:w="992" w:type="dxa"/>
            <w:vAlign w:val="center"/>
          </w:tcPr>
          <w:p w:rsidR="009202F0" w:rsidRDefault="003452A8" w:rsidP="00E86465">
            <w:pPr>
              <w:ind w:left="0" w:hanging="2"/>
              <w:jc w:val="center"/>
              <w:rPr>
                <w:sz w:val="18"/>
                <w:szCs w:val="18"/>
              </w:rPr>
            </w:pPr>
            <w:r>
              <w:rPr>
                <w:b/>
                <w:sz w:val="18"/>
                <w:szCs w:val="18"/>
              </w:rPr>
              <w:t xml:space="preserve">Знахо-дилась  </w:t>
            </w:r>
            <w:proofErr w:type="gramStart"/>
            <w:r>
              <w:rPr>
                <w:b/>
                <w:sz w:val="18"/>
                <w:szCs w:val="18"/>
              </w:rPr>
              <w:t>п</w:t>
            </w:r>
            <w:proofErr w:type="gramEnd"/>
            <w:r>
              <w:rPr>
                <w:b/>
                <w:sz w:val="18"/>
                <w:szCs w:val="18"/>
              </w:rPr>
              <w:t>ід нагляд ом жіночої консультації (якої)</w:t>
            </w:r>
          </w:p>
        </w:tc>
        <w:tc>
          <w:tcPr>
            <w:tcW w:w="1336" w:type="dxa"/>
            <w:vAlign w:val="center"/>
          </w:tcPr>
          <w:p w:rsidR="009202F0" w:rsidRDefault="003452A8" w:rsidP="00E86465">
            <w:pPr>
              <w:ind w:left="0" w:hanging="2"/>
              <w:jc w:val="center"/>
              <w:rPr>
                <w:sz w:val="18"/>
                <w:szCs w:val="18"/>
              </w:rPr>
            </w:pPr>
            <w:r>
              <w:rPr>
                <w:b/>
                <w:sz w:val="18"/>
                <w:szCs w:val="18"/>
              </w:rPr>
              <w:t xml:space="preserve">Причина смерті згідно </w:t>
            </w:r>
            <w:proofErr w:type="gramStart"/>
            <w:r>
              <w:rPr>
                <w:b/>
                <w:sz w:val="18"/>
                <w:szCs w:val="18"/>
              </w:rPr>
              <w:t>св</w:t>
            </w:r>
            <w:proofErr w:type="gramEnd"/>
            <w:r>
              <w:rPr>
                <w:b/>
                <w:sz w:val="18"/>
                <w:szCs w:val="18"/>
              </w:rPr>
              <w:t>ідоцтва про смерть</w:t>
            </w:r>
          </w:p>
        </w:tc>
        <w:tc>
          <w:tcPr>
            <w:tcW w:w="1074" w:type="dxa"/>
            <w:vAlign w:val="center"/>
          </w:tcPr>
          <w:p w:rsidR="009202F0" w:rsidRDefault="003452A8" w:rsidP="00E86465">
            <w:pPr>
              <w:ind w:left="0" w:hanging="2"/>
              <w:jc w:val="center"/>
              <w:rPr>
                <w:sz w:val="18"/>
                <w:szCs w:val="18"/>
              </w:rPr>
            </w:pPr>
            <w:r>
              <w:rPr>
                <w:b/>
                <w:sz w:val="18"/>
                <w:szCs w:val="18"/>
              </w:rPr>
              <w:t>Шифр основної причини смерті за МКХ-10</w:t>
            </w:r>
          </w:p>
        </w:tc>
        <w:tc>
          <w:tcPr>
            <w:tcW w:w="850" w:type="dxa"/>
            <w:vAlign w:val="center"/>
          </w:tcPr>
          <w:p w:rsidR="009202F0" w:rsidRDefault="003452A8" w:rsidP="00E86465">
            <w:pPr>
              <w:ind w:left="0" w:hanging="2"/>
              <w:jc w:val="center"/>
              <w:rPr>
                <w:sz w:val="18"/>
                <w:szCs w:val="18"/>
              </w:rPr>
            </w:pPr>
            <w:r>
              <w:rPr>
                <w:b/>
                <w:sz w:val="18"/>
                <w:szCs w:val="18"/>
              </w:rPr>
              <w:t xml:space="preserve">Де </w:t>
            </w:r>
            <w:proofErr w:type="gramStart"/>
            <w:r>
              <w:rPr>
                <w:b/>
                <w:sz w:val="18"/>
                <w:szCs w:val="18"/>
              </w:rPr>
              <w:t>насту-пила</w:t>
            </w:r>
            <w:proofErr w:type="gramEnd"/>
            <w:r>
              <w:rPr>
                <w:b/>
                <w:sz w:val="18"/>
                <w:szCs w:val="18"/>
              </w:rPr>
              <w:t xml:space="preserve"> смерть (зак-лад, район, місто)</w:t>
            </w:r>
          </w:p>
        </w:tc>
        <w:tc>
          <w:tcPr>
            <w:tcW w:w="992" w:type="dxa"/>
            <w:vAlign w:val="center"/>
          </w:tcPr>
          <w:p w:rsidR="009202F0" w:rsidRDefault="003452A8" w:rsidP="00E86465">
            <w:pPr>
              <w:ind w:left="0" w:hanging="2"/>
              <w:jc w:val="center"/>
              <w:rPr>
                <w:sz w:val="18"/>
                <w:szCs w:val="18"/>
              </w:rPr>
            </w:pPr>
            <w:r>
              <w:rPr>
                <w:b/>
                <w:sz w:val="18"/>
                <w:szCs w:val="18"/>
              </w:rPr>
              <w:t xml:space="preserve">Номер </w:t>
            </w:r>
            <w:proofErr w:type="gramStart"/>
            <w:r>
              <w:rPr>
                <w:b/>
                <w:sz w:val="18"/>
                <w:szCs w:val="18"/>
              </w:rPr>
              <w:t>св</w:t>
            </w:r>
            <w:proofErr w:type="gramEnd"/>
            <w:r>
              <w:rPr>
                <w:b/>
                <w:sz w:val="18"/>
                <w:szCs w:val="18"/>
              </w:rPr>
              <w:t>ідо-цтва та ким видано (заклад, прізви-ще ліка-ря)</w:t>
            </w:r>
          </w:p>
        </w:tc>
      </w:tr>
      <w:tr w:rsidR="009202F0">
        <w:trPr>
          <w:jc w:val="center"/>
        </w:trPr>
        <w:tc>
          <w:tcPr>
            <w:tcW w:w="817" w:type="dxa"/>
          </w:tcPr>
          <w:p w:rsidR="009202F0" w:rsidRDefault="003452A8" w:rsidP="00E86465">
            <w:pPr>
              <w:ind w:left="0" w:hanging="2"/>
              <w:jc w:val="center"/>
              <w:rPr>
                <w:sz w:val="18"/>
                <w:szCs w:val="18"/>
              </w:rPr>
            </w:pPr>
            <w:r>
              <w:rPr>
                <w:b/>
                <w:sz w:val="18"/>
                <w:szCs w:val="18"/>
              </w:rPr>
              <w:t>1</w:t>
            </w:r>
          </w:p>
        </w:tc>
        <w:tc>
          <w:tcPr>
            <w:tcW w:w="1134" w:type="dxa"/>
          </w:tcPr>
          <w:p w:rsidR="009202F0" w:rsidRDefault="003452A8" w:rsidP="00E86465">
            <w:pPr>
              <w:ind w:left="0" w:hanging="2"/>
              <w:jc w:val="center"/>
              <w:rPr>
                <w:sz w:val="18"/>
                <w:szCs w:val="18"/>
              </w:rPr>
            </w:pPr>
            <w:r>
              <w:rPr>
                <w:b/>
                <w:sz w:val="18"/>
                <w:szCs w:val="18"/>
              </w:rPr>
              <w:t>2</w:t>
            </w:r>
          </w:p>
        </w:tc>
        <w:tc>
          <w:tcPr>
            <w:tcW w:w="851" w:type="dxa"/>
          </w:tcPr>
          <w:p w:rsidR="009202F0" w:rsidRDefault="003452A8" w:rsidP="00E86465">
            <w:pPr>
              <w:ind w:left="0" w:hanging="2"/>
              <w:jc w:val="center"/>
              <w:rPr>
                <w:sz w:val="18"/>
                <w:szCs w:val="18"/>
              </w:rPr>
            </w:pPr>
            <w:r>
              <w:rPr>
                <w:b/>
                <w:sz w:val="18"/>
                <w:szCs w:val="18"/>
              </w:rPr>
              <w:t>3</w:t>
            </w:r>
          </w:p>
        </w:tc>
        <w:tc>
          <w:tcPr>
            <w:tcW w:w="850" w:type="dxa"/>
          </w:tcPr>
          <w:p w:rsidR="009202F0" w:rsidRDefault="003452A8" w:rsidP="00E86465">
            <w:pPr>
              <w:ind w:left="0" w:hanging="2"/>
              <w:jc w:val="center"/>
              <w:rPr>
                <w:sz w:val="18"/>
                <w:szCs w:val="18"/>
              </w:rPr>
            </w:pPr>
            <w:r>
              <w:rPr>
                <w:b/>
                <w:sz w:val="18"/>
                <w:szCs w:val="18"/>
              </w:rPr>
              <w:t>4</w:t>
            </w:r>
          </w:p>
        </w:tc>
        <w:tc>
          <w:tcPr>
            <w:tcW w:w="851" w:type="dxa"/>
          </w:tcPr>
          <w:p w:rsidR="009202F0" w:rsidRDefault="003452A8" w:rsidP="00E86465">
            <w:pPr>
              <w:ind w:left="0" w:hanging="2"/>
              <w:jc w:val="center"/>
              <w:rPr>
                <w:sz w:val="18"/>
                <w:szCs w:val="18"/>
              </w:rPr>
            </w:pPr>
            <w:r>
              <w:rPr>
                <w:b/>
                <w:sz w:val="18"/>
                <w:szCs w:val="18"/>
              </w:rPr>
              <w:t>5</w:t>
            </w:r>
          </w:p>
        </w:tc>
        <w:tc>
          <w:tcPr>
            <w:tcW w:w="992" w:type="dxa"/>
          </w:tcPr>
          <w:p w:rsidR="009202F0" w:rsidRDefault="003452A8" w:rsidP="00E86465">
            <w:pPr>
              <w:ind w:left="0" w:hanging="2"/>
              <w:jc w:val="center"/>
              <w:rPr>
                <w:sz w:val="18"/>
                <w:szCs w:val="18"/>
              </w:rPr>
            </w:pPr>
            <w:r>
              <w:rPr>
                <w:b/>
                <w:sz w:val="18"/>
                <w:szCs w:val="18"/>
              </w:rPr>
              <w:t>6</w:t>
            </w:r>
          </w:p>
        </w:tc>
        <w:tc>
          <w:tcPr>
            <w:tcW w:w="1336" w:type="dxa"/>
          </w:tcPr>
          <w:p w:rsidR="009202F0" w:rsidRDefault="003452A8" w:rsidP="00E86465">
            <w:pPr>
              <w:ind w:left="0" w:hanging="2"/>
              <w:jc w:val="center"/>
              <w:rPr>
                <w:sz w:val="18"/>
                <w:szCs w:val="18"/>
              </w:rPr>
            </w:pPr>
            <w:r>
              <w:rPr>
                <w:b/>
                <w:sz w:val="18"/>
                <w:szCs w:val="18"/>
              </w:rPr>
              <w:t>7</w:t>
            </w:r>
          </w:p>
        </w:tc>
        <w:tc>
          <w:tcPr>
            <w:tcW w:w="1074" w:type="dxa"/>
          </w:tcPr>
          <w:p w:rsidR="009202F0" w:rsidRDefault="009202F0" w:rsidP="00E86465">
            <w:pPr>
              <w:ind w:left="0" w:hanging="2"/>
              <w:jc w:val="center"/>
              <w:rPr>
                <w:sz w:val="18"/>
                <w:szCs w:val="18"/>
              </w:rPr>
            </w:pPr>
          </w:p>
        </w:tc>
        <w:tc>
          <w:tcPr>
            <w:tcW w:w="850" w:type="dxa"/>
          </w:tcPr>
          <w:p w:rsidR="009202F0" w:rsidRDefault="003452A8" w:rsidP="00E86465">
            <w:pPr>
              <w:ind w:left="0" w:hanging="2"/>
              <w:jc w:val="center"/>
              <w:rPr>
                <w:sz w:val="18"/>
                <w:szCs w:val="18"/>
              </w:rPr>
            </w:pPr>
            <w:r>
              <w:rPr>
                <w:b/>
                <w:sz w:val="18"/>
                <w:szCs w:val="18"/>
              </w:rPr>
              <w:t>10</w:t>
            </w:r>
          </w:p>
        </w:tc>
        <w:tc>
          <w:tcPr>
            <w:tcW w:w="992" w:type="dxa"/>
          </w:tcPr>
          <w:p w:rsidR="009202F0" w:rsidRDefault="003452A8" w:rsidP="00E86465">
            <w:pPr>
              <w:ind w:left="0" w:hanging="2"/>
              <w:jc w:val="center"/>
              <w:rPr>
                <w:sz w:val="18"/>
                <w:szCs w:val="18"/>
              </w:rPr>
            </w:pPr>
            <w:r>
              <w:rPr>
                <w:b/>
                <w:sz w:val="18"/>
                <w:szCs w:val="18"/>
              </w:rPr>
              <w:t>11</w:t>
            </w:r>
          </w:p>
        </w:tc>
      </w:tr>
      <w:tr w:rsidR="009202F0">
        <w:trPr>
          <w:jc w:val="center"/>
        </w:trPr>
        <w:tc>
          <w:tcPr>
            <w:tcW w:w="817" w:type="dxa"/>
          </w:tcPr>
          <w:p w:rsidR="009202F0" w:rsidRDefault="009202F0" w:rsidP="00E86465">
            <w:pPr>
              <w:ind w:left="0" w:hanging="2"/>
              <w:jc w:val="center"/>
              <w:rPr>
                <w:sz w:val="18"/>
                <w:szCs w:val="18"/>
              </w:rPr>
            </w:pPr>
          </w:p>
        </w:tc>
        <w:tc>
          <w:tcPr>
            <w:tcW w:w="1134" w:type="dxa"/>
          </w:tcPr>
          <w:p w:rsidR="009202F0" w:rsidRDefault="009202F0" w:rsidP="00E86465">
            <w:pPr>
              <w:ind w:left="0" w:hanging="2"/>
              <w:jc w:val="center"/>
              <w:rPr>
                <w:sz w:val="18"/>
                <w:szCs w:val="18"/>
              </w:rPr>
            </w:pPr>
          </w:p>
        </w:tc>
        <w:tc>
          <w:tcPr>
            <w:tcW w:w="851" w:type="dxa"/>
          </w:tcPr>
          <w:p w:rsidR="009202F0" w:rsidRDefault="009202F0" w:rsidP="00E86465">
            <w:pPr>
              <w:ind w:left="0" w:hanging="2"/>
              <w:jc w:val="center"/>
              <w:rPr>
                <w:sz w:val="18"/>
                <w:szCs w:val="18"/>
              </w:rPr>
            </w:pPr>
          </w:p>
        </w:tc>
        <w:tc>
          <w:tcPr>
            <w:tcW w:w="850" w:type="dxa"/>
          </w:tcPr>
          <w:p w:rsidR="009202F0" w:rsidRDefault="009202F0" w:rsidP="00E86465">
            <w:pPr>
              <w:ind w:left="0" w:hanging="2"/>
              <w:jc w:val="center"/>
              <w:rPr>
                <w:sz w:val="18"/>
                <w:szCs w:val="18"/>
              </w:rPr>
            </w:pPr>
          </w:p>
        </w:tc>
        <w:tc>
          <w:tcPr>
            <w:tcW w:w="851" w:type="dxa"/>
          </w:tcPr>
          <w:p w:rsidR="009202F0" w:rsidRDefault="009202F0" w:rsidP="00E86465">
            <w:pPr>
              <w:ind w:left="0" w:hanging="2"/>
              <w:jc w:val="center"/>
              <w:rPr>
                <w:sz w:val="18"/>
                <w:szCs w:val="18"/>
              </w:rPr>
            </w:pPr>
          </w:p>
        </w:tc>
        <w:tc>
          <w:tcPr>
            <w:tcW w:w="992" w:type="dxa"/>
          </w:tcPr>
          <w:p w:rsidR="009202F0" w:rsidRDefault="009202F0" w:rsidP="00E86465">
            <w:pPr>
              <w:ind w:left="0" w:hanging="2"/>
              <w:jc w:val="center"/>
              <w:rPr>
                <w:sz w:val="18"/>
                <w:szCs w:val="18"/>
              </w:rPr>
            </w:pPr>
          </w:p>
        </w:tc>
        <w:tc>
          <w:tcPr>
            <w:tcW w:w="1336" w:type="dxa"/>
          </w:tcPr>
          <w:p w:rsidR="009202F0" w:rsidRDefault="003452A8" w:rsidP="00E86465">
            <w:pPr>
              <w:ind w:left="0" w:hanging="2"/>
              <w:rPr>
                <w:sz w:val="18"/>
                <w:szCs w:val="18"/>
              </w:rPr>
            </w:pPr>
            <w:r>
              <w:rPr>
                <w:b/>
                <w:sz w:val="18"/>
                <w:szCs w:val="18"/>
              </w:rPr>
              <w:t xml:space="preserve"> І а)</w:t>
            </w:r>
          </w:p>
          <w:p w:rsidR="009202F0" w:rsidRDefault="003452A8" w:rsidP="00E86465">
            <w:pPr>
              <w:ind w:left="0" w:hanging="2"/>
              <w:rPr>
                <w:sz w:val="18"/>
                <w:szCs w:val="18"/>
              </w:rPr>
            </w:pPr>
            <w:r>
              <w:rPr>
                <w:b/>
                <w:sz w:val="18"/>
                <w:szCs w:val="18"/>
              </w:rPr>
              <w:t xml:space="preserve">    б)</w:t>
            </w:r>
          </w:p>
          <w:p w:rsidR="009202F0" w:rsidRDefault="003452A8" w:rsidP="00E86465">
            <w:pPr>
              <w:ind w:left="0" w:hanging="2"/>
              <w:rPr>
                <w:sz w:val="18"/>
                <w:szCs w:val="18"/>
              </w:rPr>
            </w:pPr>
            <w:r>
              <w:rPr>
                <w:b/>
                <w:sz w:val="18"/>
                <w:szCs w:val="18"/>
              </w:rPr>
              <w:t xml:space="preserve">    в)</w:t>
            </w:r>
          </w:p>
          <w:p w:rsidR="009202F0" w:rsidRDefault="003452A8" w:rsidP="00E86465">
            <w:pPr>
              <w:ind w:left="0" w:hanging="2"/>
              <w:rPr>
                <w:sz w:val="18"/>
                <w:szCs w:val="18"/>
              </w:rPr>
            </w:pPr>
            <w:r>
              <w:rPr>
                <w:b/>
                <w:sz w:val="18"/>
                <w:szCs w:val="18"/>
              </w:rPr>
              <w:t xml:space="preserve">    г)</w:t>
            </w:r>
          </w:p>
          <w:p w:rsidR="009202F0" w:rsidRDefault="003452A8" w:rsidP="00E86465">
            <w:pPr>
              <w:ind w:left="0" w:hanging="2"/>
              <w:rPr>
                <w:sz w:val="18"/>
                <w:szCs w:val="18"/>
              </w:rPr>
            </w:pPr>
            <w:r>
              <w:rPr>
                <w:b/>
                <w:sz w:val="18"/>
                <w:szCs w:val="18"/>
              </w:rPr>
              <w:t xml:space="preserve"> ІІ</w:t>
            </w:r>
          </w:p>
        </w:tc>
        <w:tc>
          <w:tcPr>
            <w:tcW w:w="1074" w:type="dxa"/>
          </w:tcPr>
          <w:p w:rsidR="009202F0" w:rsidRDefault="009202F0" w:rsidP="00E86465">
            <w:pPr>
              <w:ind w:left="0" w:hanging="2"/>
              <w:jc w:val="center"/>
              <w:rPr>
                <w:sz w:val="18"/>
                <w:szCs w:val="18"/>
              </w:rPr>
            </w:pPr>
          </w:p>
        </w:tc>
        <w:tc>
          <w:tcPr>
            <w:tcW w:w="850" w:type="dxa"/>
          </w:tcPr>
          <w:p w:rsidR="009202F0" w:rsidRDefault="009202F0" w:rsidP="00E86465">
            <w:pPr>
              <w:ind w:left="0" w:hanging="2"/>
              <w:jc w:val="center"/>
              <w:rPr>
                <w:sz w:val="18"/>
                <w:szCs w:val="18"/>
              </w:rPr>
            </w:pPr>
          </w:p>
        </w:tc>
        <w:tc>
          <w:tcPr>
            <w:tcW w:w="992" w:type="dxa"/>
          </w:tcPr>
          <w:p w:rsidR="009202F0" w:rsidRDefault="009202F0" w:rsidP="00E86465">
            <w:pPr>
              <w:ind w:left="0" w:hanging="2"/>
              <w:jc w:val="center"/>
              <w:rPr>
                <w:sz w:val="18"/>
                <w:szCs w:val="18"/>
              </w:rPr>
            </w:pPr>
          </w:p>
        </w:tc>
      </w:tr>
    </w:tbl>
    <w:p w:rsidR="009202F0" w:rsidRDefault="009202F0" w:rsidP="00E86465">
      <w:pPr>
        <w:ind w:left="1" w:hanging="3"/>
        <w:jc w:val="both"/>
        <w:rPr>
          <w:sz w:val="28"/>
          <w:szCs w:val="28"/>
        </w:rPr>
      </w:pPr>
    </w:p>
    <w:p w:rsidR="009202F0" w:rsidRDefault="009202F0" w:rsidP="00E86465">
      <w:pPr>
        <w:ind w:left="1" w:hanging="3"/>
        <w:jc w:val="both"/>
        <w:rPr>
          <w:sz w:val="28"/>
          <w:szCs w:val="28"/>
        </w:rPr>
      </w:pPr>
    </w:p>
    <w:p w:rsidR="009202F0" w:rsidRDefault="009202F0" w:rsidP="00E86465">
      <w:pPr>
        <w:ind w:left="1" w:hanging="3"/>
        <w:jc w:val="both"/>
        <w:rPr>
          <w:sz w:val="28"/>
          <w:szCs w:val="28"/>
        </w:rPr>
      </w:pPr>
    </w:p>
    <w:p w:rsidR="009202F0" w:rsidRDefault="009202F0" w:rsidP="00E86465">
      <w:pPr>
        <w:ind w:left="1" w:hanging="3"/>
        <w:jc w:val="both"/>
        <w:rPr>
          <w:sz w:val="28"/>
          <w:szCs w:val="28"/>
          <w:highlight w:val="yellow"/>
          <w:u w:val="single"/>
        </w:rPr>
      </w:pPr>
    </w:p>
    <w:p w:rsidR="009202F0" w:rsidRDefault="003452A8" w:rsidP="00E86465">
      <w:pPr>
        <w:ind w:left="1" w:hanging="3"/>
        <w:jc w:val="both"/>
        <w:rPr>
          <w:sz w:val="28"/>
          <w:szCs w:val="28"/>
        </w:rPr>
      </w:pPr>
      <w:r>
        <w:rPr>
          <w:b/>
          <w:i/>
          <w:sz w:val="28"/>
          <w:szCs w:val="28"/>
          <w:u w:val="single"/>
        </w:rPr>
        <w:t>Звіт за формою № 31 «Звіт про медичну допомогу дітям»</w:t>
      </w:r>
      <w:r>
        <w:rPr>
          <w:sz w:val="28"/>
          <w:szCs w:val="28"/>
        </w:rPr>
        <w:t xml:space="preserve"> </w:t>
      </w:r>
      <w:proofErr w:type="gramStart"/>
      <w:r>
        <w:rPr>
          <w:sz w:val="28"/>
          <w:szCs w:val="28"/>
        </w:rPr>
        <w:t>подається</w:t>
      </w:r>
      <w:proofErr w:type="gramEnd"/>
      <w:r>
        <w:rPr>
          <w:sz w:val="28"/>
          <w:szCs w:val="28"/>
        </w:rPr>
        <w:t xml:space="preserve"> відповідно наказу МОЗ України від 31.07.2013 № 665 в одному примірнику</w:t>
      </w:r>
      <w:r>
        <w:rPr>
          <w:rFonts w:ascii="Times" w:eastAsia="Times" w:hAnsi="Times" w:cs="Times"/>
          <w:sz w:val="28"/>
          <w:szCs w:val="28"/>
        </w:rPr>
        <w:t xml:space="preserve">, роздрукованому в режимі </w:t>
      </w:r>
      <w:r>
        <w:rPr>
          <w:sz w:val="28"/>
          <w:szCs w:val="28"/>
        </w:rPr>
        <w:t>«</w:t>
      </w:r>
      <w:r>
        <w:rPr>
          <w:rFonts w:ascii="Times" w:eastAsia="Times" w:hAnsi="Times" w:cs="Times"/>
          <w:sz w:val="28"/>
          <w:szCs w:val="28"/>
        </w:rPr>
        <w:t>Друк вихідних форм</w:t>
      </w:r>
      <w:r>
        <w:rPr>
          <w:sz w:val="28"/>
          <w:szCs w:val="28"/>
        </w:rPr>
        <w:t xml:space="preserve">» </w:t>
      </w:r>
      <w:r>
        <w:rPr>
          <w:rFonts w:ascii="Times" w:eastAsia="Times" w:hAnsi="Times" w:cs="Times"/>
          <w:sz w:val="28"/>
          <w:szCs w:val="28"/>
        </w:rPr>
        <w:t>та на з</w:t>
      </w:r>
      <w:r>
        <w:rPr>
          <w:sz w:val="28"/>
          <w:szCs w:val="28"/>
        </w:rPr>
        <w:t>’</w:t>
      </w:r>
      <w:r>
        <w:rPr>
          <w:rFonts w:ascii="Times" w:eastAsia="Times" w:hAnsi="Times" w:cs="Times"/>
          <w:sz w:val="28"/>
          <w:szCs w:val="28"/>
        </w:rPr>
        <w:t>ємному носії (USB ФЛЕШ-пам</w:t>
      </w:r>
      <w:r>
        <w:rPr>
          <w:sz w:val="28"/>
          <w:szCs w:val="28"/>
        </w:rPr>
        <w:t>’</w:t>
      </w:r>
      <w:r>
        <w:rPr>
          <w:rFonts w:ascii="Times" w:eastAsia="Times" w:hAnsi="Times" w:cs="Times"/>
          <w:sz w:val="28"/>
          <w:szCs w:val="28"/>
        </w:rPr>
        <w:t xml:space="preserve">ять) у форматі програми </w:t>
      </w:r>
      <w:r>
        <w:rPr>
          <w:sz w:val="28"/>
          <w:szCs w:val="28"/>
        </w:rPr>
        <w:t>«</w:t>
      </w:r>
      <w:r>
        <w:rPr>
          <w:rFonts w:ascii="Times" w:eastAsia="Times" w:hAnsi="Times" w:cs="Times"/>
          <w:sz w:val="28"/>
          <w:szCs w:val="28"/>
        </w:rPr>
        <w:t>Медстат»</w:t>
      </w:r>
      <w:r>
        <w:rPr>
          <w:sz w:val="28"/>
          <w:szCs w:val="28"/>
        </w:rPr>
        <w:t>.</w:t>
      </w:r>
    </w:p>
    <w:p w:rsidR="009202F0" w:rsidRDefault="003452A8" w:rsidP="00E86465">
      <w:pPr>
        <w:ind w:left="1" w:hanging="3"/>
        <w:jc w:val="both"/>
        <w:rPr>
          <w:sz w:val="28"/>
          <w:szCs w:val="28"/>
        </w:rPr>
      </w:pPr>
      <w:r>
        <w:rPr>
          <w:b/>
          <w:i/>
          <w:sz w:val="28"/>
          <w:szCs w:val="28"/>
        </w:rPr>
        <w:t xml:space="preserve">Звіт </w:t>
      </w:r>
      <w:proofErr w:type="gramStart"/>
      <w:r>
        <w:rPr>
          <w:b/>
          <w:i/>
          <w:sz w:val="28"/>
          <w:szCs w:val="28"/>
        </w:rPr>
        <w:t>по</w:t>
      </w:r>
      <w:proofErr w:type="gramEnd"/>
      <w:r>
        <w:rPr>
          <w:b/>
          <w:i/>
          <w:sz w:val="28"/>
          <w:szCs w:val="28"/>
        </w:rPr>
        <w:t xml:space="preserve"> формі № 31 подаються за розрізами</w:t>
      </w:r>
      <w:r>
        <w:rPr>
          <w:sz w:val="28"/>
          <w:szCs w:val="28"/>
        </w:rPr>
        <w:t>:</w:t>
      </w:r>
    </w:p>
    <w:p w:rsidR="009202F0" w:rsidRDefault="003452A8" w:rsidP="00E86465">
      <w:pPr>
        <w:numPr>
          <w:ilvl w:val="0"/>
          <w:numId w:val="4"/>
        </w:numPr>
        <w:ind w:left="1" w:hanging="3"/>
        <w:jc w:val="both"/>
        <w:rPr>
          <w:sz w:val="28"/>
          <w:szCs w:val="28"/>
        </w:rPr>
      </w:pPr>
      <w:r>
        <w:rPr>
          <w:b/>
          <w:i/>
          <w:sz w:val="28"/>
          <w:szCs w:val="28"/>
        </w:rPr>
        <w:t>0 розріз</w:t>
      </w:r>
      <w:r>
        <w:rPr>
          <w:sz w:val="28"/>
          <w:szCs w:val="28"/>
        </w:rPr>
        <w:t xml:space="preserve"> – </w:t>
      </w:r>
      <w:r>
        <w:rPr>
          <w:b/>
          <w:i/>
          <w:sz w:val="28"/>
          <w:szCs w:val="28"/>
        </w:rPr>
        <w:t xml:space="preserve">усі </w:t>
      </w:r>
      <w:r>
        <w:rPr>
          <w:b/>
          <w:i/>
          <w:sz w:val="28"/>
          <w:szCs w:val="28"/>
        </w:rPr>
        <w:t>діти</w:t>
      </w:r>
      <w:r>
        <w:rPr>
          <w:sz w:val="28"/>
          <w:szCs w:val="28"/>
        </w:rPr>
        <w:t xml:space="preserve">, що перебувають </w:t>
      </w:r>
      <w:proofErr w:type="gramStart"/>
      <w:r>
        <w:rPr>
          <w:sz w:val="28"/>
          <w:szCs w:val="28"/>
        </w:rPr>
        <w:t>п</w:t>
      </w:r>
      <w:proofErr w:type="gramEnd"/>
      <w:r>
        <w:rPr>
          <w:sz w:val="28"/>
          <w:szCs w:val="28"/>
        </w:rPr>
        <w:t xml:space="preserve">ід наглядом закладів охорони здоров’я сфери управління </w:t>
      </w:r>
      <w:r>
        <w:rPr>
          <w:b/>
          <w:i/>
          <w:sz w:val="28"/>
          <w:szCs w:val="28"/>
        </w:rPr>
        <w:t>Міністерства охорони здоров’я України;</w:t>
      </w:r>
    </w:p>
    <w:p w:rsidR="009202F0" w:rsidRDefault="003452A8" w:rsidP="00E86465">
      <w:pPr>
        <w:numPr>
          <w:ilvl w:val="0"/>
          <w:numId w:val="4"/>
        </w:numPr>
        <w:ind w:left="1" w:hanging="3"/>
        <w:jc w:val="both"/>
        <w:rPr>
          <w:sz w:val="28"/>
          <w:szCs w:val="28"/>
        </w:rPr>
      </w:pPr>
      <w:r>
        <w:rPr>
          <w:b/>
          <w:i/>
          <w:sz w:val="28"/>
          <w:szCs w:val="28"/>
        </w:rPr>
        <w:lastRenderedPageBreak/>
        <w:t>1 розріз – сільські жителі,</w:t>
      </w:r>
      <w:r>
        <w:rPr>
          <w:sz w:val="28"/>
          <w:szCs w:val="28"/>
        </w:rPr>
        <w:t xml:space="preserve"> що перебувають </w:t>
      </w:r>
      <w:proofErr w:type="gramStart"/>
      <w:r>
        <w:rPr>
          <w:sz w:val="28"/>
          <w:szCs w:val="28"/>
        </w:rPr>
        <w:t>п</w:t>
      </w:r>
      <w:proofErr w:type="gramEnd"/>
      <w:r>
        <w:rPr>
          <w:sz w:val="28"/>
          <w:szCs w:val="28"/>
        </w:rPr>
        <w:t xml:space="preserve">ід наглядом закладів охорони здоров’я сфери управління </w:t>
      </w:r>
      <w:r>
        <w:rPr>
          <w:b/>
          <w:i/>
          <w:sz w:val="28"/>
          <w:szCs w:val="28"/>
        </w:rPr>
        <w:t>Міністерства охорони здоров’я України;</w:t>
      </w:r>
    </w:p>
    <w:p w:rsidR="009202F0" w:rsidRDefault="003452A8" w:rsidP="00E86465">
      <w:pPr>
        <w:numPr>
          <w:ilvl w:val="0"/>
          <w:numId w:val="4"/>
        </w:numPr>
        <w:ind w:left="1" w:hanging="3"/>
        <w:jc w:val="both"/>
        <w:rPr>
          <w:sz w:val="28"/>
          <w:szCs w:val="28"/>
        </w:rPr>
      </w:pPr>
      <w:r>
        <w:rPr>
          <w:b/>
          <w:i/>
          <w:sz w:val="28"/>
          <w:szCs w:val="28"/>
        </w:rPr>
        <w:t xml:space="preserve">2 розріз (формується програмою «Медстат», як </w:t>
      </w:r>
      <w:proofErr w:type="gramStart"/>
      <w:r>
        <w:rPr>
          <w:b/>
          <w:i/>
          <w:sz w:val="28"/>
          <w:szCs w:val="28"/>
        </w:rPr>
        <w:t>р</w:t>
      </w:r>
      <w:proofErr w:type="gramEnd"/>
      <w:r>
        <w:rPr>
          <w:b/>
          <w:i/>
          <w:sz w:val="28"/>
          <w:szCs w:val="28"/>
        </w:rPr>
        <w:t>ізниця між 0 і 1 розрізами) – міські жителі,</w:t>
      </w:r>
      <w:r>
        <w:rPr>
          <w:sz w:val="28"/>
          <w:szCs w:val="28"/>
        </w:rPr>
        <w:t xml:space="preserve"> що перебувають під наглядом закладів охорони здоров’я сфери управління </w:t>
      </w:r>
      <w:r>
        <w:rPr>
          <w:b/>
          <w:i/>
          <w:sz w:val="28"/>
          <w:szCs w:val="28"/>
        </w:rPr>
        <w:t>Міністерства охорони здоров’я України;</w:t>
      </w:r>
    </w:p>
    <w:p w:rsidR="009202F0" w:rsidRDefault="009202F0" w:rsidP="00E86465">
      <w:pPr>
        <w:ind w:left="1" w:hanging="3"/>
        <w:jc w:val="both"/>
        <w:rPr>
          <w:sz w:val="28"/>
          <w:szCs w:val="28"/>
        </w:rPr>
      </w:pPr>
    </w:p>
    <w:p w:rsidR="009202F0" w:rsidRDefault="003452A8" w:rsidP="00E86465">
      <w:pPr>
        <w:ind w:left="1" w:hanging="3"/>
        <w:jc w:val="both"/>
        <w:rPr>
          <w:sz w:val="28"/>
          <w:szCs w:val="28"/>
        </w:rPr>
      </w:pPr>
      <w:r>
        <w:rPr>
          <w:sz w:val="28"/>
          <w:szCs w:val="28"/>
        </w:rPr>
        <w:t xml:space="preserve">У графі 4 таблиці </w:t>
      </w:r>
      <w:r>
        <w:rPr>
          <w:b/>
          <w:i/>
          <w:sz w:val="28"/>
          <w:szCs w:val="28"/>
        </w:rPr>
        <w:t>2100</w:t>
      </w:r>
      <w:r>
        <w:rPr>
          <w:sz w:val="28"/>
          <w:szCs w:val="28"/>
        </w:rPr>
        <w:t xml:space="preserve"> вказується кількість померлих д</w:t>
      </w:r>
      <w:r>
        <w:rPr>
          <w:sz w:val="28"/>
          <w:szCs w:val="28"/>
        </w:rPr>
        <w:t xml:space="preserve">ітей, що перебували </w:t>
      </w:r>
      <w:proofErr w:type="gramStart"/>
      <w:r>
        <w:rPr>
          <w:sz w:val="28"/>
          <w:szCs w:val="28"/>
        </w:rPr>
        <w:t>п</w:t>
      </w:r>
      <w:proofErr w:type="gramEnd"/>
      <w:r>
        <w:rPr>
          <w:sz w:val="28"/>
          <w:szCs w:val="28"/>
        </w:rPr>
        <w:t xml:space="preserve">ід наглядом дитячих поліклінік (консультацій, кабінетів) закладів охорони здоров’я. </w:t>
      </w:r>
      <w:proofErr w:type="gramStart"/>
      <w:r>
        <w:rPr>
          <w:sz w:val="28"/>
          <w:szCs w:val="28"/>
        </w:rPr>
        <w:t>З</w:t>
      </w:r>
      <w:proofErr w:type="gramEnd"/>
      <w:r>
        <w:rPr>
          <w:sz w:val="28"/>
          <w:szCs w:val="28"/>
        </w:rPr>
        <w:t xml:space="preserve"> загальної кількості померлих дітей у графі 5 виділяються померлі поза стаціонаром (вдома, у гостях, на вулиці тощо). </w:t>
      </w:r>
    </w:p>
    <w:p w:rsidR="009202F0" w:rsidRDefault="009202F0" w:rsidP="00E86465">
      <w:pPr>
        <w:ind w:left="1" w:hanging="3"/>
        <w:jc w:val="both"/>
        <w:rPr>
          <w:sz w:val="28"/>
          <w:szCs w:val="28"/>
        </w:rPr>
      </w:pPr>
    </w:p>
    <w:p w:rsidR="009202F0" w:rsidRDefault="003452A8" w:rsidP="00E86465">
      <w:pPr>
        <w:ind w:left="1" w:hanging="3"/>
        <w:jc w:val="both"/>
        <w:rPr>
          <w:sz w:val="28"/>
          <w:szCs w:val="28"/>
        </w:rPr>
      </w:pPr>
      <w:r>
        <w:rPr>
          <w:sz w:val="28"/>
          <w:szCs w:val="28"/>
        </w:rPr>
        <w:t xml:space="preserve">У таблицю </w:t>
      </w:r>
      <w:r>
        <w:rPr>
          <w:b/>
          <w:i/>
          <w:sz w:val="28"/>
          <w:szCs w:val="28"/>
        </w:rPr>
        <w:t>2300</w:t>
      </w:r>
      <w:r>
        <w:rPr>
          <w:sz w:val="28"/>
          <w:szCs w:val="28"/>
        </w:rPr>
        <w:t xml:space="preserve"> «Захворюваність</w:t>
      </w:r>
      <w:r>
        <w:rPr>
          <w:sz w:val="28"/>
          <w:szCs w:val="28"/>
        </w:rPr>
        <w:t xml:space="preserve"> дітей до 1 року» обов’язково включати захворювання, що були виявлені при народженні та </w:t>
      </w:r>
      <w:proofErr w:type="gramStart"/>
      <w:r>
        <w:rPr>
          <w:sz w:val="28"/>
          <w:szCs w:val="28"/>
        </w:rPr>
        <w:t>п</w:t>
      </w:r>
      <w:proofErr w:type="gramEnd"/>
      <w:r>
        <w:rPr>
          <w:sz w:val="28"/>
          <w:szCs w:val="28"/>
        </w:rPr>
        <w:t xml:space="preserve">ід час перебування в акушерському або педіатричному стаціонарі (відривний талон до форми № 113/о). </w:t>
      </w:r>
    </w:p>
    <w:p w:rsidR="009202F0" w:rsidRDefault="003452A8" w:rsidP="00E86465">
      <w:pPr>
        <w:ind w:left="1" w:hanging="3"/>
        <w:jc w:val="both"/>
        <w:rPr>
          <w:sz w:val="28"/>
          <w:szCs w:val="28"/>
        </w:rPr>
      </w:pPr>
      <w:r>
        <w:rPr>
          <w:sz w:val="28"/>
          <w:szCs w:val="28"/>
        </w:rPr>
        <w:t>У графі 5 таблиці вказується кількість померлих дітей поза стаціона</w:t>
      </w:r>
      <w:r>
        <w:rPr>
          <w:sz w:val="28"/>
          <w:szCs w:val="28"/>
        </w:rPr>
        <w:t xml:space="preserve">ром з числа тих, що перебували </w:t>
      </w:r>
      <w:proofErr w:type="gramStart"/>
      <w:r>
        <w:rPr>
          <w:sz w:val="28"/>
          <w:szCs w:val="28"/>
        </w:rPr>
        <w:t>п</w:t>
      </w:r>
      <w:proofErr w:type="gramEnd"/>
      <w:r>
        <w:rPr>
          <w:sz w:val="28"/>
          <w:szCs w:val="28"/>
        </w:rPr>
        <w:t xml:space="preserve">ід наглядом дитячих поліклінічних закладів. Додатково необхідно вказати основну причину по кожному випадку. </w:t>
      </w:r>
      <w:proofErr w:type="gramStart"/>
      <w:r>
        <w:rPr>
          <w:sz w:val="28"/>
          <w:szCs w:val="28"/>
        </w:rPr>
        <w:t>Дан</w:t>
      </w:r>
      <w:proofErr w:type="gramEnd"/>
      <w:r>
        <w:rPr>
          <w:sz w:val="28"/>
          <w:szCs w:val="28"/>
        </w:rPr>
        <w:t xml:space="preserve">і графи 5 повинні дорівнювати або бути менше за дані графи 3 таблиці 2300 за всіма рядками. </w:t>
      </w:r>
    </w:p>
    <w:p w:rsidR="009202F0" w:rsidRDefault="003452A8" w:rsidP="00E86465">
      <w:pPr>
        <w:ind w:left="1" w:hanging="3"/>
        <w:jc w:val="both"/>
        <w:rPr>
          <w:color w:val="0000FF"/>
          <w:sz w:val="28"/>
          <w:szCs w:val="28"/>
        </w:rPr>
      </w:pPr>
      <w:proofErr w:type="gramStart"/>
      <w:r>
        <w:rPr>
          <w:sz w:val="28"/>
          <w:szCs w:val="28"/>
        </w:rPr>
        <w:t>Дан</w:t>
      </w:r>
      <w:proofErr w:type="gramEnd"/>
      <w:r>
        <w:rPr>
          <w:sz w:val="28"/>
          <w:szCs w:val="28"/>
        </w:rPr>
        <w:t>і графи 5 необхід</w:t>
      </w:r>
      <w:r>
        <w:rPr>
          <w:sz w:val="28"/>
          <w:szCs w:val="28"/>
        </w:rPr>
        <w:t>но співставити з форми № 21-а «Звіт про медичну допомогу роділлям (породіллям), новонародженим та дітям першого року життя» таблиця 3223.</w:t>
      </w:r>
      <w:r>
        <w:rPr>
          <w:color w:val="0000FF"/>
          <w:sz w:val="28"/>
          <w:szCs w:val="28"/>
        </w:rPr>
        <w:t xml:space="preserve"> </w:t>
      </w:r>
    </w:p>
    <w:p w:rsidR="009202F0" w:rsidRDefault="009202F0" w:rsidP="00E86465">
      <w:pPr>
        <w:ind w:left="1" w:hanging="3"/>
        <w:jc w:val="both"/>
        <w:rPr>
          <w:b/>
          <w:sz w:val="28"/>
          <w:szCs w:val="28"/>
        </w:rPr>
      </w:pPr>
    </w:p>
    <w:p w:rsidR="009202F0" w:rsidRDefault="003452A8" w:rsidP="00E86465">
      <w:pPr>
        <w:ind w:left="1" w:hanging="3"/>
        <w:jc w:val="both"/>
        <w:rPr>
          <w:sz w:val="28"/>
          <w:szCs w:val="28"/>
        </w:rPr>
      </w:pPr>
      <w:r>
        <w:rPr>
          <w:b/>
          <w:sz w:val="28"/>
          <w:szCs w:val="28"/>
        </w:rPr>
        <w:t>8</w:t>
      </w:r>
      <w:r>
        <w:rPr>
          <w:sz w:val="28"/>
          <w:szCs w:val="28"/>
        </w:rPr>
        <w:t xml:space="preserve">.При складанні статистичної  звітності </w:t>
      </w:r>
      <w:r>
        <w:rPr>
          <w:b/>
          <w:sz w:val="28"/>
          <w:szCs w:val="28"/>
        </w:rPr>
        <w:t>за формою № 22</w:t>
      </w:r>
      <w:r>
        <w:rPr>
          <w:sz w:val="28"/>
          <w:szCs w:val="28"/>
        </w:rPr>
        <w:t xml:space="preserve"> </w:t>
      </w:r>
      <w:r>
        <w:rPr>
          <w:b/>
          <w:sz w:val="28"/>
          <w:szCs w:val="28"/>
        </w:rPr>
        <w:t xml:space="preserve">за 2019 </w:t>
      </w:r>
      <w:proofErr w:type="gramStart"/>
      <w:r>
        <w:rPr>
          <w:b/>
          <w:sz w:val="28"/>
          <w:szCs w:val="28"/>
        </w:rPr>
        <w:t>р</w:t>
      </w:r>
      <w:proofErr w:type="gramEnd"/>
      <w:r>
        <w:rPr>
          <w:b/>
          <w:sz w:val="28"/>
          <w:szCs w:val="28"/>
        </w:rPr>
        <w:t>ік</w:t>
      </w:r>
      <w:r>
        <w:rPr>
          <w:sz w:val="28"/>
          <w:szCs w:val="28"/>
        </w:rPr>
        <w:t xml:space="preserve"> виконується така програма її формування:</w:t>
      </w:r>
    </w:p>
    <w:p w:rsidR="009202F0" w:rsidRDefault="003452A8" w:rsidP="00E86465">
      <w:pPr>
        <w:ind w:left="1" w:hanging="3"/>
        <w:jc w:val="both"/>
        <w:rPr>
          <w:sz w:val="28"/>
          <w:szCs w:val="28"/>
        </w:rPr>
      </w:pPr>
      <w:r>
        <w:rPr>
          <w:b/>
          <w:sz w:val="28"/>
          <w:szCs w:val="28"/>
        </w:rPr>
        <w:tab/>
        <w:t>Форма №</w:t>
      </w:r>
      <w:r>
        <w:rPr>
          <w:b/>
          <w:sz w:val="28"/>
          <w:szCs w:val="28"/>
        </w:rPr>
        <w:t xml:space="preserve"> 22 «Звіт станції швидкої медичної допомоги»</w:t>
      </w:r>
      <w:r>
        <w:rPr>
          <w:sz w:val="28"/>
          <w:szCs w:val="28"/>
        </w:rPr>
        <w:t xml:space="preserve"> подається в таких розрізах: зведена по області – розріз «0» (включаються всі заклади системи екстреної (швидкої) медичної допомоги по території), розріз «1» – всі заклади екстреної (швидкої) медичної допомоги ті</w:t>
      </w:r>
      <w:r>
        <w:rPr>
          <w:sz w:val="28"/>
          <w:szCs w:val="28"/>
        </w:rPr>
        <w:t xml:space="preserve">льки по обласному </w:t>
      </w:r>
      <w:proofErr w:type="gramStart"/>
      <w:r>
        <w:rPr>
          <w:sz w:val="28"/>
          <w:szCs w:val="28"/>
        </w:rPr>
        <w:t>адм</w:t>
      </w:r>
      <w:proofErr w:type="gramEnd"/>
      <w:r>
        <w:rPr>
          <w:sz w:val="28"/>
          <w:szCs w:val="28"/>
        </w:rPr>
        <w:t>іністративному центру.</w:t>
      </w:r>
    </w:p>
    <w:p w:rsidR="009202F0" w:rsidRDefault="003452A8" w:rsidP="00E86465">
      <w:pPr>
        <w:ind w:left="1" w:hanging="3"/>
        <w:jc w:val="both"/>
        <w:rPr>
          <w:sz w:val="28"/>
          <w:szCs w:val="28"/>
        </w:rPr>
      </w:pPr>
      <w:r>
        <w:rPr>
          <w:sz w:val="28"/>
          <w:szCs w:val="28"/>
        </w:rPr>
        <w:t>Звіт показників діяльності за формою№22 та Пояснювальну записку до нього у відповідні терміни надає особисто на паперовому та електронному носіях представник Центру ЕМД та МК, який володіє зазначеною інформацією.</w:t>
      </w:r>
    </w:p>
    <w:p w:rsidR="009202F0" w:rsidRDefault="003452A8" w:rsidP="00E86465">
      <w:pPr>
        <w:widowControl w:val="0"/>
        <w:pBdr>
          <w:top w:val="nil"/>
          <w:left w:val="nil"/>
          <w:bottom w:val="nil"/>
          <w:right w:val="nil"/>
          <w:between w:val="nil"/>
        </w:pBdr>
        <w:spacing w:line="240" w:lineRule="auto"/>
        <w:ind w:left="1" w:hanging="3"/>
        <w:jc w:val="both"/>
        <w:rPr>
          <w:color w:val="000000"/>
          <w:sz w:val="28"/>
          <w:szCs w:val="28"/>
        </w:rPr>
      </w:pPr>
      <w:r>
        <w:rPr>
          <w:b/>
          <w:sz w:val="28"/>
          <w:szCs w:val="28"/>
        </w:rPr>
        <w:t xml:space="preserve">          9</w:t>
      </w:r>
      <w:r>
        <w:rPr>
          <w:b/>
          <w:color w:val="000000"/>
          <w:sz w:val="28"/>
          <w:szCs w:val="28"/>
        </w:rPr>
        <w:t>.</w:t>
      </w:r>
      <w:r>
        <w:rPr>
          <w:color w:val="000000"/>
          <w:sz w:val="28"/>
          <w:szCs w:val="28"/>
        </w:rPr>
        <w:t xml:space="preserve"> </w:t>
      </w:r>
      <w:r>
        <w:rPr>
          <w:b/>
          <w:color w:val="000000"/>
          <w:sz w:val="28"/>
          <w:szCs w:val="28"/>
        </w:rPr>
        <w:t>Форма № 32 (</w:t>
      </w:r>
      <w:proofErr w:type="gramStart"/>
      <w:r>
        <w:rPr>
          <w:b/>
          <w:color w:val="000000"/>
          <w:sz w:val="28"/>
          <w:szCs w:val="28"/>
        </w:rPr>
        <w:t>п</w:t>
      </w:r>
      <w:proofErr w:type="gramEnd"/>
      <w:r>
        <w:rPr>
          <w:b/>
          <w:color w:val="000000"/>
          <w:sz w:val="28"/>
          <w:szCs w:val="28"/>
        </w:rPr>
        <w:t>іврічна) «Звіт щодо осіб, які мають розлади психіки через уживання психоактивних речовин, за ___20__рік»</w:t>
      </w:r>
      <w:r>
        <w:rPr>
          <w:color w:val="000000"/>
          <w:sz w:val="28"/>
          <w:szCs w:val="28"/>
        </w:rPr>
        <w:t xml:space="preserve">, яка затверджена наказом МОЗ України 31.07.2013 № 665, зареєстрованим в Міністерстві юстиції України 16 серпня 2013 року за </w:t>
      </w:r>
      <w:r>
        <w:rPr>
          <w:color w:val="000000"/>
          <w:sz w:val="28"/>
          <w:szCs w:val="28"/>
        </w:rPr>
        <w:t>№ 1423/23955, надається в одному примірнику на паперовому носії та у електронному вигляді</w:t>
      </w:r>
      <w:r>
        <w:rPr>
          <w:b/>
          <w:color w:val="000000"/>
          <w:sz w:val="28"/>
          <w:szCs w:val="28"/>
        </w:rPr>
        <w:t xml:space="preserve"> (</w:t>
      </w:r>
      <w:proofErr w:type="gramStart"/>
      <w:r>
        <w:rPr>
          <w:b/>
          <w:color w:val="000000"/>
          <w:sz w:val="28"/>
          <w:szCs w:val="28"/>
        </w:rPr>
        <w:t>dbf – файл, тобто в системі «Медстат») за окремим графіком</w:t>
      </w:r>
      <w:proofErr w:type="gramEnd"/>
    </w:p>
    <w:p w:rsidR="009202F0" w:rsidRDefault="003452A8" w:rsidP="00E86465">
      <w:pPr>
        <w:widowControl w:val="0"/>
        <w:shd w:val="clear" w:color="auto" w:fill="FFFFFF"/>
        <w:ind w:left="1" w:hanging="3"/>
        <w:jc w:val="both"/>
        <w:rPr>
          <w:color w:val="FF0000"/>
          <w:sz w:val="28"/>
          <w:szCs w:val="28"/>
        </w:rPr>
      </w:pPr>
      <w:r>
        <w:rPr>
          <w:b/>
          <w:sz w:val="28"/>
          <w:szCs w:val="28"/>
        </w:rPr>
        <w:t>10.</w:t>
      </w:r>
      <w:r>
        <w:rPr>
          <w:sz w:val="28"/>
          <w:szCs w:val="28"/>
        </w:rPr>
        <w:t xml:space="preserve"> </w:t>
      </w:r>
      <w:r>
        <w:rPr>
          <w:b/>
          <w:sz w:val="28"/>
          <w:szCs w:val="28"/>
        </w:rPr>
        <w:t>Форма № 33-коротка «Звіт про хворих на туберкульоз» за 12 місяців</w:t>
      </w:r>
      <w:r>
        <w:rPr>
          <w:sz w:val="28"/>
          <w:szCs w:val="28"/>
        </w:rPr>
        <w:t xml:space="preserve"> </w:t>
      </w:r>
      <w:r>
        <w:rPr>
          <w:b/>
          <w:sz w:val="28"/>
          <w:szCs w:val="28"/>
        </w:rPr>
        <w:t>2019 року</w:t>
      </w:r>
      <w:r>
        <w:rPr>
          <w:sz w:val="28"/>
          <w:szCs w:val="28"/>
        </w:rPr>
        <w:t xml:space="preserve"> складається в одному примі</w:t>
      </w:r>
      <w:r>
        <w:rPr>
          <w:sz w:val="28"/>
          <w:szCs w:val="28"/>
        </w:rPr>
        <w:t>рнику на паперовому носії, роздрукованих в режимі «Друк вихідних форм», та надсилається поштою за адресою 01601         м. Киї</w:t>
      </w:r>
      <w:proofErr w:type="gramStart"/>
      <w:r>
        <w:rPr>
          <w:sz w:val="28"/>
          <w:szCs w:val="28"/>
        </w:rPr>
        <w:t>в</w:t>
      </w:r>
      <w:proofErr w:type="gramEnd"/>
      <w:r>
        <w:rPr>
          <w:sz w:val="28"/>
          <w:szCs w:val="28"/>
        </w:rPr>
        <w:t xml:space="preserve">, вул. Грушевського, 7, а також електронною поштою, адреса якої </w:t>
      </w:r>
      <w:hyperlink r:id="rId11">
        <w:r>
          <w:rPr>
            <w:color w:val="0000FF"/>
            <w:sz w:val="28"/>
            <w:szCs w:val="28"/>
            <w:u w:val="single"/>
          </w:rPr>
          <w:t>ukrmedstat@me</w:t>
        </w:r>
        <w:r>
          <w:rPr>
            <w:color w:val="0000FF"/>
            <w:sz w:val="28"/>
            <w:szCs w:val="28"/>
            <w:u w:val="single"/>
          </w:rPr>
          <w:t>dstat.gov.ua</w:t>
        </w:r>
      </w:hyperlink>
      <w:r>
        <w:rPr>
          <w:sz w:val="28"/>
          <w:szCs w:val="28"/>
        </w:rPr>
        <w:t xml:space="preserve"> чи </w:t>
      </w:r>
      <w:hyperlink r:id="rId12">
        <w:r>
          <w:rPr>
            <w:color w:val="0000FF"/>
            <w:sz w:val="28"/>
            <w:szCs w:val="28"/>
            <w:u w:val="single"/>
          </w:rPr>
          <w:t>opnedos@ukr.net</w:t>
        </w:r>
      </w:hyperlink>
      <w:r>
        <w:rPr>
          <w:sz w:val="28"/>
          <w:szCs w:val="28"/>
        </w:rPr>
        <w:t xml:space="preserve"> </w:t>
      </w:r>
      <w:r>
        <w:rPr>
          <w:b/>
          <w:sz w:val="28"/>
          <w:szCs w:val="28"/>
        </w:rPr>
        <w:t xml:space="preserve">(dbf – </w:t>
      </w:r>
      <w:r>
        <w:rPr>
          <w:b/>
          <w:sz w:val="28"/>
          <w:szCs w:val="28"/>
        </w:rPr>
        <w:lastRenderedPageBreak/>
        <w:t xml:space="preserve">файл, </w:t>
      </w:r>
      <w:proofErr w:type="gramStart"/>
      <w:r>
        <w:rPr>
          <w:b/>
          <w:sz w:val="28"/>
          <w:szCs w:val="28"/>
        </w:rPr>
        <w:t>в</w:t>
      </w:r>
      <w:proofErr w:type="gramEnd"/>
      <w:r>
        <w:rPr>
          <w:b/>
          <w:sz w:val="28"/>
          <w:szCs w:val="28"/>
        </w:rPr>
        <w:t xml:space="preserve"> системі «Медстат»)</w:t>
      </w:r>
      <w:r>
        <w:rPr>
          <w:sz w:val="28"/>
          <w:szCs w:val="28"/>
        </w:rPr>
        <w:t>, до</w:t>
      </w:r>
      <w:r>
        <w:rPr>
          <w:b/>
          <w:sz w:val="28"/>
          <w:szCs w:val="28"/>
        </w:rPr>
        <w:t xml:space="preserve"> 15.01.2020.</w:t>
      </w:r>
    </w:p>
    <w:p w:rsidR="009202F0" w:rsidRDefault="003452A8" w:rsidP="00E86465">
      <w:pPr>
        <w:widowControl w:val="0"/>
        <w:shd w:val="clear" w:color="auto" w:fill="FFFFFF"/>
        <w:ind w:left="0" w:hanging="2"/>
        <w:jc w:val="both"/>
        <w:rPr>
          <w:sz w:val="16"/>
          <w:szCs w:val="16"/>
        </w:rPr>
      </w:pPr>
      <w:r>
        <w:rPr>
          <w:b/>
          <w:sz w:val="16"/>
          <w:szCs w:val="16"/>
        </w:rPr>
        <w:t xml:space="preserve"> </w:t>
      </w:r>
    </w:p>
    <w:p w:rsidR="009202F0" w:rsidRDefault="003452A8" w:rsidP="00E86465">
      <w:pPr>
        <w:widowControl w:val="0"/>
        <w:shd w:val="clear" w:color="auto" w:fill="FFFFFF"/>
        <w:ind w:left="1" w:hanging="3"/>
        <w:jc w:val="both"/>
        <w:rPr>
          <w:sz w:val="28"/>
          <w:szCs w:val="28"/>
        </w:rPr>
      </w:pPr>
      <w:r>
        <w:rPr>
          <w:b/>
          <w:sz w:val="28"/>
          <w:szCs w:val="28"/>
        </w:rPr>
        <w:t>11.</w:t>
      </w:r>
      <w:r>
        <w:rPr>
          <w:sz w:val="28"/>
          <w:szCs w:val="28"/>
        </w:rPr>
        <w:t xml:space="preserve"> </w:t>
      </w:r>
      <w:r>
        <w:rPr>
          <w:b/>
          <w:sz w:val="28"/>
          <w:szCs w:val="28"/>
        </w:rPr>
        <w:t xml:space="preserve">Форма № 33-здоров «Звіт про хворих на туберкульоз» за 2019 </w:t>
      </w:r>
      <w:proofErr w:type="gramStart"/>
      <w:r>
        <w:rPr>
          <w:b/>
          <w:sz w:val="28"/>
          <w:szCs w:val="28"/>
        </w:rPr>
        <w:t>р</w:t>
      </w:r>
      <w:proofErr w:type="gramEnd"/>
      <w:r>
        <w:rPr>
          <w:b/>
          <w:sz w:val="28"/>
          <w:szCs w:val="28"/>
        </w:rPr>
        <w:t>ік</w:t>
      </w:r>
      <w:r>
        <w:rPr>
          <w:sz w:val="28"/>
          <w:szCs w:val="28"/>
        </w:rPr>
        <w:t xml:space="preserve"> складається та подається в 2-х примірниках, роздрукованих в режимі «Друк вихідних форм» та електронному варіанті.</w:t>
      </w:r>
    </w:p>
    <w:p w:rsidR="009202F0" w:rsidRDefault="003452A8" w:rsidP="00E86465">
      <w:pPr>
        <w:widowControl w:val="0"/>
        <w:ind w:left="1" w:hanging="3"/>
        <w:jc w:val="both"/>
        <w:rPr>
          <w:sz w:val="28"/>
          <w:szCs w:val="28"/>
        </w:rPr>
      </w:pPr>
      <w:r>
        <w:rPr>
          <w:b/>
          <w:sz w:val="28"/>
          <w:szCs w:val="28"/>
        </w:rPr>
        <w:t>12.</w:t>
      </w:r>
      <w:r>
        <w:rPr>
          <w:sz w:val="28"/>
          <w:szCs w:val="28"/>
        </w:rPr>
        <w:t xml:space="preserve"> </w:t>
      </w:r>
      <w:r>
        <w:rPr>
          <w:b/>
          <w:sz w:val="28"/>
          <w:szCs w:val="28"/>
        </w:rPr>
        <w:t xml:space="preserve">Форма № 33-здоров «Звіт про хворих на туберкульоз» за 2019 </w:t>
      </w:r>
      <w:proofErr w:type="gramStart"/>
      <w:r>
        <w:rPr>
          <w:b/>
          <w:sz w:val="28"/>
          <w:szCs w:val="28"/>
        </w:rPr>
        <w:t>р</w:t>
      </w:r>
      <w:proofErr w:type="gramEnd"/>
      <w:r>
        <w:rPr>
          <w:b/>
          <w:sz w:val="28"/>
          <w:szCs w:val="28"/>
        </w:rPr>
        <w:t>ік</w:t>
      </w:r>
      <w:r>
        <w:rPr>
          <w:sz w:val="28"/>
          <w:szCs w:val="28"/>
        </w:rPr>
        <w:t xml:space="preserve"> складається та подається в 2-х примірниках, роздрукованих в режимі «Друк в</w:t>
      </w:r>
      <w:r>
        <w:rPr>
          <w:sz w:val="28"/>
          <w:szCs w:val="28"/>
        </w:rPr>
        <w:t>ихідних форм» та електронному варіанті.</w:t>
      </w:r>
    </w:p>
    <w:p w:rsidR="009202F0" w:rsidRDefault="003452A8" w:rsidP="00E86465">
      <w:pPr>
        <w:widowControl w:val="0"/>
        <w:ind w:left="1" w:hanging="3"/>
        <w:jc w:val="both"/>
        <w:rPr>
          <w:sz w:val="28"/>
          <w:szCs w:val="28"/>
        </w:rPr>
      </w:pPr>
      <w:r>
        <w:rPr>
          <w:sz w:val="28"/>
          <w:szCs w:val="28"/>
        </w:rPr>
        <w:t>До форми необхідно</w:t>
      </w:r>
      <w:r>
        <w:rPr>
          <w:b/>
          <w:sz w:val="28"/>
          <w:szCs w:val="28"/>
        </w:rPr>
        <w:t xml:space="preserve"> </w:t>
      </w:r>
      <w:r>
        <w:rPr>
          <w:sz w:val="28"/>
          <w:szCs w:val="28"/>
        </w:rPr>
        <w:t>подати:</w:t>
      </w:r>
    </w:p>
    <w:p w:rsidR="009202F0" w:rsidRDefault="003452A8" w:rsidP="00E86465">
      <w:pPr>
        <w:ind w:left="1" w:hanging="3"/>
        <w:jc w:val="both"/>
        <w:rPr>
          <w:sz w:val="28"/>
          <w:szCs w:val="28"/>
        </w:rPr>
      </w:pPr>
      <w:r>
        <w:rPr>
          <w:sz w:val="28"/>
          <w:szCs w:val="28"/>
        </w:rPr>
        <w:t xml:space="preserve">12.1. Пояснювальну записку, </w:t>
      </w:r>
      <w:proofErr w:type="gramStart"/>
      <w:r>
        <w:rPr>
          <w:sz w:val="28"/>
          <w:szCs w:val="28"/>
        </w:rPr>
        <w:t>в</w:t>
      </w:r>
      <w:proofErr w:type="gramEnd"/>
      <w:r>
        <w:rPr>
          <w:sz w:val="28"/>
          <w:szCs w:val="28"/>
        </w:rPr>
        <w:t xml:space="preserve"> </w:t>
      </w:r>
      <w:proofErr w:type="gramStart"/>
      <w:r>
        <w:rPr>
          <w:sz w:val="28"/>
          <w:szCs w:val="28"/>
        </w:rPr>
        <w:t>як</w:t>
      </w:r>
      <w:proofErr w:type="gramEnd"/>
      <w:r>
        <w:rPr>
          <w:sz w:val="28"/>
          <w:szCs w:val="28"/>
        </w:rPr>
        <w:t>ій дати коротку характеристику ситуації з туберкульозу в регіоні та логічне обґрунтування деяких абсолютних показників таблиць.</w:t>
      </w:r>
      <w:r>
        <w:rPr>
          <w:b/>
          <w:sz w:val="28"/>
          <w:szCs w:val="28"/>
        </w:rPr>
        <w:t xml:space="preserve"> </w:t>
      </w:r>
    </w:p>
    <w:p w:rsidR="009202F0" w:rsidRDefault="003452A8" w:rsidP="00E86465">
      <w:pPr>
        <w:ind w:left="1" w:hanging="3"/>
        <w:jc w:val="both"/>
        <w:rPr>
          <w:sz w:val="28"/>
          <w:szCs w:val="28"/>
        </w:rPr>
      </w:pPr>
      <w:r>
        <w:rPr>
          <w:sz w:val="28"/>
          <w:szCs w:val="28"/>
        </w:rPr>
        <w:t xml:space="preserve">12.2. У таблиці 2100 «Контингент хворих на туберкульоз, який знаходиться </w:t>
      </w:r>
      <w:proofErr w:type="gramStart"/>
      <w:r>
        <w:rPr>
          <w:sz w:val="28"/>
          <w:szCs w:val="28"/>
        </w:rPr>
        <w:t>п</w:t>
      </w:r>
      <w:proofErr w:type="gramEnd"/>
      <w:r>
        <w:rPr>
          <w:sz w:val="28"/>
          <w:szCs w:val="28"/>
        </w:rPr>
        <w:t>ід наглядом даного лікувально-профілактичного закладу» відкриті графи 1, 2, 3: кількість хворих, які взяті у звітному році на облік у 2-гу категорію (рядок 15), в тому числі рецидиві</w:t>
      </w:r>
      <w:r>
        <w:rPr>
          <w:sz w:val="28"/>
          <w:szCs w:val="28"/>
        </w:rPr>
        <w:t>в (рядок 16) та у 4-у категорію (рядок 18) обліку, з них дітей: віком 0-14 та 15-17 років включно.</w:t>
      </w:r>
    </w:p>
    <w:p w:rsidR="009202F0" w:rsidRDefault="003452A8" w:rsidP="00E86465">
      <w:pPr>
        <w:widowControl w:val="0"/>
        <w:ind w:left="1" w:hanging="3"/>
        <w:jc w:val="both"/>
        <w:rPr>
          <w:sz w:val="28"/>
          <w:szCs w:val="28"/>
        </w:rPr>
      </w:pPr>
      <w:r>
        <w:rPr>
          <w:sz w:val="28"/>
          <w:szCs w:val="28"/>
        </w:rPr>
        <w:t>12.2.1. В алгоритмі контролю даних про рецидиви хворих на туберкульоз потрібно дотримуватись наступного: дані рядка 16 за графами 1, 2, 3 таблиці 2100 повинн</w:t>
      </w:r>
      <w:r>
        <w:rPr>
          <w:sz w:val="28"/>
          <w:szCs w:val="28"/>
        </w:rPr>
        <w:t xml:space="preserve">і дорівнювати або бути більшими за суму даних рядків (5+6+7+8) за графами 1, 2, 3 таблиці 2200 «Зміни в складі контингенту хворих» за рахунок рецидивів </w:t>
      </w:r>
      <w:proofErr w:type="gramStart"/>
      <w:r>
        <w:rPr>
          <w:sz w:val="28"/>
          <w:szCs w:val="28"/>
        </w:rPr>
        <w:t>п</w:t>
      </w:r>
      <w:proofErr w:type="gramEnd"/>
      <w:r>
        <w:rPr>
          <w:sz w:val="28"/>
          <w:szCs w:val="28"/>
        </w:rPr>
        <w:t xml:space="preserve">ісля стандартного лікування (РСЛ). </w:t>
      </w:r>
      <w:proofErr w:type="gramStart"/>
      <w:r>
        <w:rPr>
          <w:sz w:val="28"/>
          <w:szCs w:val="28"/>
        </w:rPr>
        <w:t>Р</w:t>
      </w:r>
      <w:proofErr w:type="gramEnd"/>
      <w:r>
        <w:rPr>
          <w:sz w:val="28"/>
          <w:szCs w:val="28"/>
        </w:rPr>
        <w:t>ізницю письмово пояснити.</w:t>
      </w:r>
    </w:p>
    <w:p w:rsidR="009202F0" w:rsidRDefault="003452A8" w:rsidP="00E86465">
      <w:pPr>
        <w:widowControl w:val="0"/>
        <w:ind w:left="1" w:hanging="3"/>
        <w:jc w:val="both"/>
        <w:rPr>
          <w:sz w:val="28"/>
          <w:szCs w:val="28"/>
        </w:rPr>
      </w:pPr>
      <w:r>
        <w:rPr>
          <w:sz w:val="28"/>
          <w:szCs w:val="28"/>
        </w:rPr>
        <w:t xml:space="preserve">12.3. У таблиці 2100 </w:t>
      </w:r>
      <w:proofErr w:type="gramStart"/>
      <w:r>
        <w:rPr>
          <w:sz w:val="28"/>
          <w:szCs w:val="28"/>
        </w:rPr>
        <w:t>дані рядка 2 графи</w:t>
      </w:r>
      <w:proofErr w:type="gramEnd"/>
      <w:r>
        <w:rPr>
          <w:sz w:val="28"/>
          <w:szCs w:val="28"/>
        </w:rPr>
        <w:t xml:space="preserve"> 5</w:t>
      </w:r>
      <w:r>
        <w:rPr>
          <w:sz w:val="28"/>
          <w:szCs w:val="28"/>
        </w:rPr>
        <w:t xml:space="preserve"> та 6 повинні дорівнювати або бути меншими даних рядка 1 графи 1 та 2 таблиці 2510 «Число бактеріовиділювачів дітей віком: 0-14 та 15-17 років включно». Дані таблиці 2510 можуть бути більшими за рахунок виділення МБТ у зазначеного контингенту із інших орга</w:t>
      </w:r>
      <w:r>
        <w:rPr>
          <w:sz w:val="28"/>
          <w:szCs w:val="28"/>
        </w:rPr>
        <w:t>ні</w:t>
      </w:r>
      <w:proofErr w:type="gramStart"/>
      <w:r>
        <w:rPr>
          <w:sz w:val="28"/>
          <w:szCs w:val="28"/>
        </w:rPr>
        <w:t>в</w:t>
      </w:r>
      <w:proofErr w:type="gramEnd"/>
      <w:r>
        <w:rPr>
          <w:sz w:val="28"/>
          <w:szCs w:val="28"/>
        </w:rPr>
        <w:t>.</w:t>
      </w:r>
    </w:p>
    <w:p w:rsidR="009202F0" w:rsidRDefault="003452A8" w:rsidP="00E86465">
      <w:pPr>
        <w:widowControl w:val="0"/>
        <w:ind w:left="1" w:hanging="3"/>
        <w:jc w:val="both"/>
        <w:rPr>
          <w:sz w:val="28"/>
          <w:szCs w:val="28"/>
        </w:rPr>
      </w:pPr>
      <w:r>
        <w:rPr>
          <w:sz w:val="28"/>
          <w:szCs w:val="28"/>
        </w:rPr>
        <w:t>12.4. Відкриті графи 1, 2, 3, за рядком 20 (категорія 5.1) таблиці 2100  Сума даних рядків 20 та 21 за всіма графами може бути меншою або дорівнювати даним рядка 19 за всіма графами.</w:t>
      </w:r>
    </w:p>
    <w:p w:rsidR="009202F0" w:rsidRDefault="003452A8" w:rsidP="00E86465">
      <w:pPr>
        <w:widowControl w:val="0"/>
        <w:ind w:left="1" w:hanging="3"/>
        <w:jc w:val="both"/>
      </w:pPr>
      <w:r>
        <w:rPr>
          <w:sz w:val="28"/>
          <w:szCs w:val="28"/>
        </w:rPr>
        <w:t>12.5. У таблиці 2300 «Лікарняна та санаторна допомога хворим»</w:t>
      </w:r>
      <w:r>
        <w:t xml:space="preserve"> </w:t>
      </w:r>
      <w:r>
        <w:rPr>
          <w:sz w:val="28"/>
          <w:szCs w:val="28"/>
        </w:rPr>
        <w:t>вказую</w:t>
      </w:r>
      <w:r>
        <w:rPr>
          <w:sz w:val="28"/>
          <w:szCs w:val="28"/>
        </w:rPr>
        <w:t xml:space="preserve">ться вiдомостi про госпiталiзацiю хворих на туберкульоз, які перебували </w:t>
      </w:r>
      <w:proofErr w:type="gramStart"/>
      <w:r>
        <w:rPr>
          <w:sz w:val="28"/>
          <w:szCs w:val="28"/>
        </w:rPr>
        <w:t>п</w:t>
      </w:r>
      <w:proofErr w:type="gramEnd"/>
      <w:r>
        <w:rPr>
          <w:sz w:val="28"/>
          <w:szCs w:val="28"/>
        </w:rPr>
        <w:t xml:space="preserve">ід диспансерним наглядом у даному закладi. </w:t>
      </w:r>
      <w:proofErr w:type="gramStart"/>
      <w:r>
        <w:rPr>
          <w:sz w:val="28"/>
          <w:szCs w:val="28"/>
        </w:rPr>
        <w:t>До</w:t>
      </w:r>
      <w:proofErr w:type="gramEnd"/>
      <w:r>
        <w:rPr>
          <w:sz w:val="28"/>
          <w:szCs w:val="28"/>
        </w:rPr>
        <w:t xml:space="preserve"> кількості госпiталiзованих зазначають усіх хворих на активний туберкульоз, які одержали у звітному році лікарняне та санаторне лікування,</w:t>
      </w:r>
      <w:r>
        <w:rPr>
          <w:sz w:val="28"/>
          <w:szCs w:val="28"/>
        </w:rPr>
        <w:t xml:space="preserve"> в тому числі i направлених у стаціонари в попередньому році.</w:t>
      </w:r>
      <w:r>
        <w:t xml:space="preserve"> </w:t>
      </w:r>
    </w:p>
    <w:p w:rsidR="009202F0" w:rsidRDefault="003452A8" w:rsidP="00E86465">
      <w:pPr>
        <w:widowControl w:val="0"/>
        <w:ind w:left="1" w:hanging="3"/>
        <w:jc w:val="both"/>
        <w:rPr>
          <w:sz w:val="28"/>
          <w:szCs w:val="28"/>
        </w:rPr>
      </w:pPr>
      <w:r>
        <w:rPr>
          <w:sz w:val="28"/>
          <w:szCs w:val="28"/>
        </w:rPr>
        <w:t xml:space="preserve">Якщо хворий у звітному році був госпіталізований в </w:t>
      </w:r>
      <w:proofErr w:type="gramStart"/>
      <w:r>
        <w:rPr>
          <w:sz w:val="28"/>
          <w:szCs w:val="28"/>
        </w:rPr>
        <w:t>л</w:t>
      </w:r>
      <w:proofErr w:type="gramEnd"/>
      <w:r>
        <w:rPr>
          <w:sz w:val="28"/>
          <w:szCs w:val="28"/>
        </w:rPr>
        <w:t xml:space="preserve">ікарню (чи денний стаціонар), а потім у санаторій, то вiдомостi про нього повинні бути  вказані у всіх графах. Якщо хворий протягом звітного </w:t>
      </w:r>
      <w:r>
        <w:rPr>
          <w:sz w:val="28"/>
          <w:szCs w:val="28"/>
        </w:rPr>
        <w:t xml:space="preserve">року був направлений до лiкарнi (чи </w:t>
      </w:r>
      <w:proofErr w:type="gramStart"/>
      <w:r>
        <w:rPr>
          <w:sz w:val="28"/>
          <w:szCs w:val="28"/>
        </w:rPr>
        <w:t>денного</w:t>
      </w:r>
      <w:proofErr w:type="gramEnd"/>
      <w:r>
        <w:rPr>
          <w:sz w:val="28"/>
          <w:szCs w:val="28"/>
        </w:rPr>
        <w:t xml:space="preserve"> стаціонару) або  до санаторію два рази або більше, то відомості про нього зазначаються лише один раз у кожній з цих граф. Таким чином, дані цієї таблиці висвітлюють вiдомостi про кiлькiсть хворих (фізичних осіб),</w:t>
      </w:r>
      <w:r>
        <w:rPr>
          <w:sz w:val="28"/>
          <w:szCs w:val="28"/>
        </w:rPr>
        <w:t xml:space="preserve"> які знаходились протягом звітного року в </w:t>
      </w:r>
      <w:proofErr w:type="gramStart"/>
      <w:r>
        <w:rPr>
          <w:sz w:val="28"/>
          <w:szCs w:val="28"/>
        </w:rPr>
        <w:t>л</w:t>
      </w:r>
      <w:proofErr w:type="gramEnd"/>
      <w:r>
        <w:rPr>
          <w:sz w:val="28"/>
          <w:szCs w:val="28"/>
        </w:rPr>
        <w:t>ікарнях, в денних стаціонарах i санаторіях незалежно вiд того, скiльки разiв вони до них поступали.</w:t>
      </w:r>
    </w:p>
    <w:p w:rsidR="009202F0" w:rsidRDefault="003452A8" w:rsidP="00E86465">
      <w:pPr>
        <w:widowControl w:val="0"/>
        <w:ind w:left="1" w:hanging="3"/>
        <w:jc w:val="both"/>
        <w:rPr>
          <w:sz w:val="28"/>
          <w:szCs w:val="28"/>
        </w:rPr>
      </w:pPr>
      <w:r>
        <w:rPr>
          <w:sz w:val="28"/>
          <w:szCs w:val="28"/>
        </w:rPr>
        <w:lastRenderedPageBreak/>
        <w:t xml:space="preserve">12.5.1. На паперовому носії форми у таблиці 2300 у рядку 5 та 7 «Госпіталізовано хворих із </w:t>
      </w:r>
      <w:proofErr w:type="gramStart"/>
      <w:r>
        <w:rPr>
          <w:sz w:val="28"/>
          <w:szCs w:val="28"/>
        </w:rPr>
        <w:t>І-</w:t>
      </w:r>
      <w:proofErr w:type="gramEnd"/>
      <w:r>
        <w:rPr>
          <w:sz w:val="28"/>
          <w:szCs w:val="28"/>
        </w:rPr>
        <w:t>ою та ІІІ-ою категор</w:t>
      </w:r>
      <w:r>
        <w:rPr>
          <w:sz w:val="28"/>
          <w:szCs w:val="28"/>
        </w:rPr>
        <w:t>іями обліку (вперше виявлені хворі у звітному році)» за всіма графами необхідно вказати через дріб кількість зазначених хворих, які залишились лікуватись з минулого року. Таким чином, сума даних рядків 5, 6, 7, 8 та даних про хворих, які залишились лікуват</w:t>
      </w:r>
      <w:r>
        <w:rPr>
          <w:sz w:val="28"/>
          <w:szCs w:val="28"/>
        </w:rPr>
        <w:t>ись з минулого року за всіма графами повинна дорівнювати даним рядка 1 за всіма графами. Такий контроль використовується лише при заповненні таблиці вручну, в комп’ютерну базу даних відомості про хворих, які залишились лікуватись з минулого року не вносять</w:t>
      </w:r>
      <w:r>
        <w:rPr>
          <w:sz w:val="28"/>
          <w:szCs w:val="28"/>
        </w:rPr>
        <w:t>ся!</w:t>
      </w:r>
    </w:p>
    <w:p w:rsidR="009202F0" w:rsidRDefault="003452A8" w:rsidP="00E86465">
      <w:pPr>
        <w:widowControl w:val="0"/>
        <w:ind w:left="1" w:hanging="3"/>
        <w:jc w:val="both"/>
        <w:rPr>
          <w:sz w:val="28"/>
          <w:szCs w:val="28"/>
        </w:rPr>
      </w:pPr>
      <w:r>
        <w:rPr>
          <w:sz w:val="28"/>
          <w:szCs w:val="28"/>
        </w:rPr>
        <w:t xml:space="preserve">12.6. До таблиці 2310 додати: </w:t>
      </w:r>
    </w:p>
    <w:p w:rsidR="009202F0" w:rsidRDefault="003452A8" w:rsidP="00E86465">
      <w:pPr>
        <w:widowControl w:val="0"/>
        <w:ind w:left="1" w:hanging="3"/>
        <w:jc w:val="both"/>
        <w:rPr>
          <w:sz w:val="28"/>
          <w:szCs w:val="28"/>
        </w:rPr>
      </w:pPr>
      <w:r>
        <w:rPr>
          <w:sz w:val="28"/>
          <w:szCs w:val="28"/>
        </w:rPr>
        <w:t xml:space="preserve">12.7.1. До пункту 1 – кількість не госпіталізованих хворих на туберкульоз із І та ІІІ категоріями </w:t>
      </w:r>
      <w:proofErr w:type="gramStart"/>
      <w:r>
        <w:rPr>
          <w:sz w:val="28"/>
          <w:szCs w:val="28"/>
        </w:rPr>
        <w:t>обл</w:t>
      </w:r>
      <w:proofErr w:type="gramEnd"/>
      <w:r>
        <w:rPr>
          <w:sz w:val="28"/>
          <w:szCs w:val="28"/>
        </w:rPr>
        <w:t>іку (окремо), всього, в тому числі дітей віком 0-14 років включно та 15-17 років включно.</w:t>
      </w:r>
    </w:p>
    <w:p w:rsidR="009202F0" w:rsidRDefault="003452A8" w:rsidP="00E86465">
      <w:pPr>
        <w:ind w:left="1" w:hanging="3"/>
        <w:jc w:val="both"/>
        <w:rPr>
          <w:sz w:val="28"/>
          <w:szCs w:val="28"/>
        </w:rPr>
      </w:pPr>
      <w:r>
        <w:rPr>
          <w:sz w:val="28"/>
          <w:szCs w:val="28"/>
        </w:rPr>
        <w:t>12.8. Фахівцям Донецької та Лу</w:t>
      </w:r>
      <w:r>
        <w:rPr>
          <w:sz w:val="28"/>
          <w:szCs w:val="28"/>
        </w:rPr>
        <w:t>ганської областей надати інформацію про перелік районів та мі</w:t>
      </w:r>
      <w:proofErr w:type="gramStart"/>
      <w:r>
        <w:rPr>
          <w:sz w:val="28"/>
          <w:szCs w:val="28"/>
        </w:rPr>
        <w:t>ст</w:t>
      </w:r>
      <w:proofErr w:type="gramEnd"/>
      <w:r>
        <w:rPr>
          <w:sz w:val="28"/>
          <w:szCs w:val="28"/>
        </w:rPr>
        <w:t xml:space="preserve"> області, які представили звітну інформацію з туберкульозу за 2019 рік.</w:t>
      </w:r>
    </w:p>
    <w:p w:rsidR="009202F0" w:rsidRDefault="003452A8" w:rsidP="00E86465">
      <w:pPr>
        <w:ind w:left="1" w:hanging="3"/>
        <w:jc w:val="both"/>
        <w:rPr>
          <w:color w:val="FF0000"/>
          <w:sz w:val="28"/>
          <w:szCs w:val="28"/>
        </w:rPr>
      </w:pPr>
      <w:r>
        <w:rPr>
          <w:sz w:val="28"/>
          <w:szCs w:val="28"/>
        </w:rPr>
        <w:t xml:space="preserve">12.9. В цілому по території Донецької та Луганської областей, </w:t>
      </w:r>
      <w:proofErr w:type="gramStart"/>
      <w:r>
        <w:rPr>
          <w:sz w:val="28"/>
          <w:szCs w:val="28"/>
        </w:rPr>
        <w:t>п</w:t>
      </w:r>
      <w:proofErr w:type="gramEnd"/>
      <w:r>
        <w:rPr>
          <w:sz w:val="28"/>
          <w:szCs w:val="28"/>
        </w:rPr>
        <w:t>ідконтрольних Україні</w:t>
      </w:r>
      <w:r>
        <w:rPr>
          <w:color w:val="FF0000"/>
          <w:sz w:val="28"/>
          <w:szCs w:val="28"/>
        </w:rPr>
        <w:t>.</w:t>
      </w:r>
    </w:p>
    <w:p w:rsidR="009202F0" w:rsidRDefault="003452A8" w:rsidP="00E86465">
      <w:pPr>
        <w:pBdr>
          <w:top w:val="nil"/>
          <w:left w:val="nil"/>
          <w:bottom w:val="nil"/>
          <w:right w:val="nil"/>
          <w:between w:val="nil"/>
        </w:pBdr>
        <w:spacing w:line="240" w:lineRule="auto"/>
        <w:ind w:left="1" w:hanging="3"/>
        <w:rPr>
          <w:color w:val="000000"/>
          <w:sz w:val="28"/>
          <w:szCs w:val="28"/>
        </w:rPr>
      </w:pPr>
      <w:r>
        <w:rPr>
          <w:color w:val="000000"/>
          <w:sz w:val="28"/>
          <w:szCs w:val="28"/>
        </w:rPr>
        <w:tab/>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b/>
          <w:color w:val="000000"/>
          <w:sz w:val="28"/>
          <w:szCs w:val="28"/>
        </w:rPr>
        <w:t xml:space="preserve">   </w:t>
      </w:r>
      <w:r>
        <w:rPr>
          <w:b/>
          <w:sz w:val="28"/>
          <w:szCs w:val="28"/>
        </w:rPr>
        <w:t xml:space="preserve"> </w:t>
      </w:r>
      <w:r>
        <w:rPr>
          <w:b/>
          <w:color w:val="000000"/>
          <w:sz w:val="28"/>
          <w:szCs w:val="28"/>
        </w:rPr>
        <w:t xml:space="preserve"> 13. Форма № 35-здоров «Звіт про хворих на злоякісні новоутворення»</w:t>
      </w:r>
      <w:r>
        <w:rPr>
          <w:b/>
          <w:color w:val="000000"/>
        </w:rPr>
        <w:t xml:space="preserve"> </w:t>
      </w:r>
      <w:r>
        <w:rPr>
          <w:color w:val="000000"/>
          <w:sz w:val="28"/>
          <w:szCs w:val="28"/>
        </w:rPr>
        <w:t xml:space="preserve">надається в одному примірнику, роздрукованому в режимі «Друк вихідних форм» та на з’ємному носії (USB ФЛЕШ-пам’ять) </w:t>
      </w:r>
      <w:proofErr w:type="gramStart"/>
      <w:r>
        <w:rPr>
          <w:color w:val="000000"/>
          <w:sz w:val="28"/>
          <w:szCs w:val="28"/>
        </w:rPr>
        <w:t>у</w:t>
      </w:r>
      <w:proofErr w:type="gramEnd"/>
      <w:r>
        <w:rPr>
          <w:color w:val="000000"/>
          <w:sz w:val="28"/>
          <w:szCs w:val="28"/>
        </w:rPr>
        <w:t xml:space="preserve"> форматі програми «Медстат».</w:t>
      </w:r>
    </w:p>
    <w:p w:rsidR="009202F0" w:rsidRDefault="003452A8" w:rsidP="00E86465">
      <w:pPr>
        <w:widowControl w:val="0"/>
        <w:shd w:val="clear" w:color="auto" w:fill="FFFFFF"/>
        <w:ind w:left="1" w:hanging="3"/>
        <w:jc w:val="both"/>
        <w:rPr>
          <w:sz w:val="28"/>
          <w:szCs w:val="28"/>
        </w:rPr>
      </w:pPr>
      <w:r>
        <w:rPr>
          <w:b/>
          <w:sz w:val="28"/>
          <w:szCs w:val="28"/>
        </w:rPr>
        <w:t xml:space="preserve">14. Форма № 38-здоров «Звіт щодо проведення судово-психіатричних експертиз»  </w:t>
      </w:r>
      <w:proofErr w:type="gramStart"/>
      <w:r>
        <w:rPr>
          <w:sz w:val="28"/>
          <w:szCs w:val="28"/>
        </w:rPr>
        <w:t>подається</w:t>
      </w:r>
      <w:proofErr w:type="gramEnd"/>
      <w:r>
        <w:rPr>
          <w:sz w:val="28"/>
          <w:szCs w:val="28"/>
        </w:rPr>
        <w:t xml:space="preserve"> в 1 примірнику та електронною поштою, з роздрукованою базою даних. </w:t>
      </w:r>
    </w:p>
    <w:p w:rsidR="009202F0" w:rsidRDefault="009202F0" w:rsidP="00E86465">
      <w:pPr>
        <w:pBdr>
          <w:top w:val="nil"/>
          <w:left w:val="nil"/>
          <w:bottom w:val="nil"/>
          <w:right w:val="nil"/>
          <w:between w:val="nil"/>
        </w:pBdr>
        <w:spacing w:line="240" w:lineRule="auto"/>
        <w:ind w:left="1" w:hanging="3"/>
        <w:jc w:val="both"/>
        <w:rPr>
          <w:sz w:val="28"/>
          <w:szCs w:val="28"/>
        </w:rPr>
      </w:pP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w:t>
      </w:r>
      <w:r>
        <w:rPr>
          <w:b/>
          <w:color w:val="000000"/>
          <w:sz w:val="28"/>
          <w:szCs w:val="28"/>
        </w:rPr>
        <w:t xml:space="preserve">15. </w:t>
      </w:r>
      <w:proofErr w:type="gramStart"/>
      <w:r>
        <w:rPr>
          <w:b/>
          <w:color w:val="000000"/>
          <w:sz w:val="28"/>
          <w:szCs w:val="28"/>
        </w:rPr>
        <w:t>Форма №39 - здоров «Звіт центру служби крові (станції переливання крові), відділення тр</w:t>
      </w:r>
      <w:r>
        <w:rPr>
          <w:b/>
          <w:color w:val="000000"/>
          <w:sz w:val="28"/>
          <w:szCs w:val="28"/>
        </w:rPr>
        <w:t>ансфузіології лікувального закладу, установи, лікарні, яка проводить заготівлю крові»</w:t>
      </w:r>
      <w:r>
        <w:rPr>
          <w:color w:val="000000"/>
          <w:sz w:val="28"/>
          <w:szCs w:val="28"/>
        </w:rPr>
        <w:t xml:space="preserve"> надається в одному примірнику, роздрукованому в режимі «Друк вихідних форм» та на з’ємному носії (USB ФЛЕШ-пам’ять) у форматі програми «Медстат».</w:t>
      </w:r>
      <w:proofErr w:type="gramEnd"/>
    </w:p>
    <w:p w:rsidR="009202F0" w:rsidRDefault="003452A8" w:rsidP="00E86465">
      <w:pPr>
        <w:pBdr>
          <w:top w:val="nil"/>
          <w:left w:val="nil"/>
          <w:bottom w:val="nil"/>
          <w:right w:val="nil"/>
          <w:between w:val="nil"/>
        </w:pBdr>
        <w:spacing w:line="240" w:lineRule="auto"/>
        <w:ind w:left="1" w:hanging="3"/>
        <w:jc w:val="both"/>
        <w:rPr>
          <w:color w:val="000000"/>
          <w:sz w:val="28"/>
          <w:szCs w:val="28"/>
        </w:rPr>
      </w:pPr>
      <w:proofErr w:type="gramStart"/>
      <w:r>
        <w:rPr>
          <w:color w:val="000000"/>
          <w:sz w:val="28"/>
          <w:szCs w:val="28"/>
        </w:rPr>
        <w:t>Зведений звіт складаєтьс</w:t>
      </w:r>
      <w:r>
        <w:rPr>
          <w:color w:val="000000"/>
          <w:sz w:val="28"/>
          <w:szCs w:val="28"/>
        </w:rPr>
        <w:t>я відповідно до Інструкції щодо складання звіту центру служби крові (станції переливання крові), відділення трансфузіології лікувального закладу, установи, лікарні, яка проводить заготівлю крові та інструкції щодо контролю статистичних звітів закладів та у</w:t>
      </w:r>
      <w:r>
        <w:rPr>
          <w:color w:val="000000"/>
          <w:sz w:val="28"/>
          <w:szCs w:val="28"/>
        </w:rPr>
        <w:t>станов служби крові і порядку проведення аналізу їх діяльності, затверджених  Наказом МОЗ</w:t>
      </w:r>
      <w:proofErr w:type="gramEnd"/>
      <w:r>
        <w:rPr>
          <w:color w:val="000000"/>
          <w:sz w:val="28"/>
          <w:szCs w:val="28"/>
        </w:rPr>
        <w:t xml:space="preserve"> України від 07.10.2005 року № 523 і </w:t>
      </w:r>
      <w:proofErr w:type="gramStart"/>
      <w:r>
        <w:rPr>
          <w:color w:val="000000"/>
          <w:sz w:val="28"/>
          <w:szCs w:val="28"/>
        </w:rPr>
        <w:t>подається</w:t>
      </w:r>
      <w:proofErr w:type="gramEnd"/>
      <w:r>
        <w:rPr>
          <w:color w:val="000000"/>
          <w:sz w:val="28"/>
          <w:szCs w:val="28"/>
        </w:rPr>
        <w:t xml:space="preserve"> в трьох розрізах:</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0  –  зведений звіт за всіма закладами служби крові (Центри служби крові, станції переливання крові, в</w:t>
      </w:r>
      <w:r>
        <w:rPr>
          <w:color w:val="000000"/>
          <w:sz w:val="28"/>
          <w:szCs w:val="28"/>
        </w:rPr>
        <w:t>ідділення трансфузіології лікувальних закладів, установи, лікарні, що проводять заготівлю крові);</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1 – зведений звіт відділень трансфузіології лікувальних закладів (установ);</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2 – зведений звіт лікарень, що проводять заготівлю крові.</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lastRenderedPageBreak/>
        <w:t>Додається пояснювальна записка з розшифровкою даних, які потребують додаткового пояснення.</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На титульній сторінці кожного розрізу в правому верхньому куті </w:t>
      </w:r>
      <w:proofErr w:type="gramStart"/>
      <w:r>
        <w:rPr>
          <w:color w:val="000000"/>
          <w:sz w:val="28"/>
          <w:szCs w:val="28"/>
        </w:rPr>
        <w:t>проставляється</w:t>
      </w:r>
      <w:proofErr w:type="gramEnd"/>
      <w:r>
        <w:rPr>
          <w:color w:val="000000"/>
          <w:sz w:val="28"/>
          <w:szCs w:val="28"/>
        </w:rPr>
        <w:t xml:space="preserve"> число закладів, на основі звітів яких складалось зведення.</w:t>
      </w:r>
    </w:p>
    <w:p w:rsidR="009202F0" w:rsidRDefault="003452A8" w:rsidP="00E86465">
      <w:pPr>
        <w:pBdr>
          <w:top w:val="nil"/>
          <w:left w:val="nil"/>
          <w:bottom w:val="nil"/>
          <w:right w:val="nil"/>
          <w:between w:val="nil"/>
        </w:pBdr>
        <w:spacing w:line="240" w:lineRule="auto"/>
        <w:ind w:left="0" w:hanging="2"/>
        <w:jc w:val="both"/>
        <w:rPr>
          <w:color w:val="000000"/>
          <w:sz w:val="28"/>
          <w:szCs w:val="28"/>
        </w:rPr>
      </w:pPr>
      <w:r>
        <w:rPr>
          <w:color w:val="000000"/>
          <w:u w:val="single"/>
        </w:rPr>
        <w:t xml:space="preserve"> </w:t>
      </w:r>
      <w:r>
        <w:rPr>
          <w:color w:val="000000"/>
          <w:sz w:val="28"/>
          <w:szCs w:val="28"/>
          <w:u w:val="single"/>
        </w:rPr>
        <w:t>Звіт складається за територ</w:t>
      </w:r>
      <w:r>
        <w:rPr>
          <w:color w:val="000000"/>
          <w:sz w:val="28"/>
          <w:szCs w:val="28"/>
          <w:u w:val="single"/>
        </w:rPr>
        <w:t xml:space="preserve">іальним  принципом, включаючи заклади </w:t>
      </w:r>
      <w:proofErr w:type="gramStart"/>
      <w:r>
        <w:rPr>
          <w:color w:val="000000"/>
          <w:sz w:val="28"/>
          <w:szCs w:val="28"/>
          <w:u w:val="single"/>
        </w:rPr>
        <w:t>п</w:t>
      </w:r>
      <w:proofErr w:type="gramEnd"/>
      <w:r>
        <w:rPr>
          <w:color w:val="000000"/>
          <w:sz w:val="28"/>
          <w:szCs w:val="28"/>
          <w:u w:val="single"/>
        </w:rPr>
        <w:t xml:space="preserve">ідпорядкування МОЗ України </w:t>
      </w:r>
      <w:r>
        <w:rPr>
          <w:color w:val="000000"/>
          <w:sz w:val="28"/>
          <w:szCs w:val="28"/>
        </w:rPr>
        <w:t xml:space="preserve">. </w:t>
      </w:r>
    </w:p>
    <w:p w:rsidR="009202F0" w:rsidRDefault="009202F0" w:rsidP="00E86465">
      <w:pPr>
        <w:widowControl w:val="0"/>
        <w:pBdr>
          <w:top w:val="nil"/>
          <w:left w:val="nil"/>
          <w:bottom w:val="nil"/>
          <w:right w:val="nil"/>
          <w:between w:val="nil"/>
        </w:pBdr>
        <w:spacing w:line="240" w:lineRule="auto"/>
        <w:ind w:left="1" w:hanging="3"/>
        <w:jc w:val="both"/>
        <w:rPr>
          <w:color w:val="000000"/>
          <w:sz w:val="28"/>
          <w:szCs w:val="28"/>
        </w:rPr>
      </w:pPr>
    </w:p>
    <w:p w:rsidR="009202F0" w:rsidRDefault="003452A8" w:rsidP="00E86465">
      <w:pPr>
        <w:widowControl w:val="0"/>
        <w:pBdr>
          <w:top w:val="nil"/>
          <w:left w:val="nil"/>
          <w:bottom w:val="nil"/>
          <w:right w:val="nil"/>
          <w:between w:val="nil"/>
        </w:pBdr>
        <w:spacing w:line="240" w:lineRule="auto"/>
        <w:ind w:left="1" w:hanging="3"/>
        <w:jc w:val="both"/>
        <w:rPr>
          <w:color w:val="000000"/>
          <w:sz w:val="28"/>
          <w:szCs w:val="28"/>
          <w:highlight w:val="white"/>
        </w:rPr>
      </w:pPr>
      <w:r>
        <w:rPr>
          <w:b/>
          <w:i/>
          <w:color w:val="000000"/>
          <w:sz w:val="28"/>
          <w:szCs w:val="28"/>
        </w:rPr>
        <w:t>18.Звіти за формами №</w:t>
      </w:r>
      <w:r>
        <w:rPr>
          <w:b/>
          <w:i/>
          <w:color w:val="000000"/>
          <w:sz w:val="28"/>
          <w:szCs w:val="28"/>
          <w:u w:val="single"/>
        </w:rPr>
        <w:t>13</w:t>
      </w:r>
      <w:r>
        <w:rPr>
          <w:b/>
          <w:i/>
          <w:color w:val="000000"/>
          <w:sz w:val="28"/>
          <w:szCs w:val="28"/>
        </w:rPr>
        <w:t xml:space="preserve"> (0), </w:t>
      </w:r>
      <w:r>
        <w:rPr>
          <w:b/>
          <w:i/>
          <w:color w:val="000000"/>
          <w:sz w:val="28"/>
          <w:szCs w:val="28"/>
          <w:u w:val="single"/>
        </w:rPr>
        <w:t>15</w:t>
      </w:r>
      <w:r>
        <w:rPr>
          <w:b/>
          <w:i/>
          <w:color w:val="000000"/>
          <w:sz w:val="28"/>
          <w:szCs w:val="28"/>
        </w:rPr>
        <w:t xml:space="preserve"> (0), </w:t>
      </w:r>
      <w:r>
        <w:rPr>
          <w:b/>
          <w:i/>
          <w:color w:val="000000"/>
          <w:sz w:val="28"/>
          <w:szCs w:val="28"/>
          <w:u w:val="single"/>
        </w:rPr>
        <w:t>16</w:t>
      </w:r>
      <w:r>
        <w:rPr>
          <w:b/>
          <w:i/>
          <w:color w:val="000000"/>
          <w:sz w:val="28"/>
          <w:szCs w:val="28"/>
        </w:rPr>
        <w:t xml:space="preserve"> (0), </w:t>
      </w:r>
      <w:r>
        <w:rPr>
          <w:b/>
          <w:i/>
          <w:color w:val="000000"/>
          <w:sz w:val="28"/>
          <w:szCs w:val="28"/>
          <w:u w:val="single"/>
        </w:rPr>
        <w:t xml:space="preserve">21 </w:t>
      </w:r>
      <w:r>
        <w:rPr>
          <w:b/>
          <w:i/>
          <w:color w:val="000000"/>
          <w:sz w:val="28"/>
          <w:szCs w:val="28"/>
        </w:rPr>
        <w:t xml:space="preserve">(0, 1), </w:t>
      </w:r>
      <w:r>
        <w:rPr>
          <w:b/>
          <w:i/>
          <w:color w:val="000000"/>
          <w:sz w:val="28"/>
          <w:szCs w:val="28"/>
          <w:u w:val="single"/>
        </w:rPr>
        <w:t xml:space="preserve">21-а </w:t>
      </w:r>
      <w:r>
        <w:rPr>
          <w:b/>
          <w:i/>
          <w:color w:val="000000"/>
          <w:sz w:val="28"/>
          <w:szCs w:val="28"/>
        </w:rPr>
        <w:t>(0, 1, 2, 3, 4, 6, 7, 12, 13)</w:t>
      </w:r>
      <w:r>
        <w:rPr>
          <w:b/>
          <w:i/>
          <w:color w:val="000000"/>
          <w:sz w:val="28"/>
          <w:szCs w:val="28"/>
          <w:u w:val="single"/>
        </w:rPr>
        <w:t>,</w:t>
      </w:r>
      <w:r>
        <w:rPr>
          <w:b/>
          <w:i/>
          <w:color w:val="000000"/>
          <w:sz w:val="28"/>
          <w:szCs w:val="28"/>
        </w:rPr>
        <w:t xml:space="preserve"> </w:t>
      </w:r>
      <w:r>
        <w:rPr>
          <w:b/>
          <w:i/>
          <w:color w:val="000000"/>
          <w:sz w:val="28"/>
          <w:szCs w:val="28"/>
          <w:u w:val="single"/>
        </w:rPr>
        <w:t>24</w:t>
      </w:r>
      <w:r>
        <w:rPr>
          <w:b/>
          <w:i/>
          <w:color w:val="000000"/>
          <w:sz w:val="28"/>
          <w:szCs w:val="28"/>
        </w:rPr>
        <w:t xml:space="preserve"> (0)</w:t>
      </w:r>
      <w:r>
        <w:rPr>
          <w:b/>
          <w:i/>
          <w:color w:val="000000"/>
          <w:sz w:val="28"/>
          <w:szCs w:val="28"/>
          <w:u w:val="single"/>
        </w:rPr>
        <w:t>,</w:t>
      </w:r>
      <w:r>
        <w:rPr>
          <w:b/>
          <w:i/>
          <w:color w:val="000000"/>
          <w:sz w:val="28"/>
          <w:szCs w:val="28"/>
        </w:rPr>
        <w:t xml:space="preserve"> </w:t>
      </w:r>
      <w:r>
        <w:rPr>
          <w:b/>
          <w:i/>
          <w:color w:val="000000"/>
          <w:sz w:val="28"/>
          <w:szCs w:val="28"/>
          <w:u w:val="single"/>
        </w:rPr>
        <w:t>25</w:t>
      </w:r>
      <w:r>
        <w:rPr>
          <w:b/>
          <w:i/>
          <w:color w:val="000000"/>
          <w:sz w:val="28"/>
          <w:szCs w:val="28"/>
        </w:rPr>
        <w:t xml:space="preserve"> (0, 1, 2, 3, 4), </w:t>
      </w:r>
      <w:r>
        <w:rPr>
          <w:b/>
          <w:i/>
          <w:color w:val="000000"/>
          <w:sz w:val="28"/>
          <w:szCs w:val="28"/>
          <w:u w:val="single"/>
        </w:rPr>
        <w:t>31</w:t>
      </w:r>
      <w:r>
        <w:rPr>
          <w:b/>
          <w:i/>
          <w:color w:val="000000"/>
          <w:sz w:val="28"/>
          <w:szCs w:val="28"/>
        </w:rPr>
        <w:t xml:space="preserve"> (0, 1), </w:t>
      </w:r>
      <w:r>
        <w:rPr>
          <w:b/>
          <w:i/>
          <w:color w:val="000000"/>
          <w:sz w:val="28"/>
          <w:szCs w:val="28"/>
          <w:u w:val="single"/>
        </w:rPr>
        <w:t>41</w:t>
      </w:r>
      <w:r>
        <w:rPr>
          <w:b/>
          <w:i/>
          <w:color w:val="000000"/>
          <w:sz w:val="28"/>
          <w:szCs w:val="28"/>
        </w:rPr>
        <w:t xml:space="preserve">-здоров (0), </w:t>
      </w:r>
      <w:r>
        <w:rPr>
          <w:b/>
          <w:i/>
          <w:color w:val="000000"/>
          <w:sz w:val="28"/>
          <w:szCs w:val="28"/>
          <w:u w:val="single"/>
        </w:rPr>
        <w:t>49</w:t>
      </w:r>
      <w:r>
        <w:rPr>
          <w:b/>
          <w:i/>
          <w:color w:val="000000"/>
          <w:sz w:val="28"/>
          <w:szCs w:val="28"/>
        </w:rPr>
        <w:t xml:space="preserve">-здоров (0), </w:t>
      </w:r>
      <w:r>
        <w:rPr>
          <w:b/>
          <w:i/>
          <w:color w:val="000000"/>
          <w:sz w:val="28"/>
          <w:szCs w:val="28"/>
          <w:u w:val="single"/>
        </w:rPr>
        <w:t>60</w:t>
      </w:r>
      <w:r>
        <w:rPr>
          <w:b/>
          <w:i/>
          <w:color w:val="000000"/>
          <w:sz w:val="28"/>
          <w:szCs w:val="28"/>
        </w:rPr>
        <w:t xml:space="preserve">-здоров (0) закладів охорони здоров’я, що перебувають у сфері управління Міністерства охорони </w:t>
      </w:r>
      <w:proofErr w:type="gramStart"/>
      <w:r>
        <w:rPr>
          <w:b/>
          <w:i/>
          <w:color w:val="000000"/>
          <w:sz w:val="28"/>
          <w:szCs w:val="28"/>
        </w:rPr>
        <w:t>здоров’я Укра</w:t>
      </w:r>
      <w:proofErr w:type="gramEnd"/>
      <w:r>
        <w:rPr>
          <w:b/>
          <w:i/>
          <w:color w:val="000000"/>
          <w:sz w:val="28"/>
          <w:szCs w:val="28"/>
        </w:rPr>
        <w:t xml:space="preserve">їни, </w:t>
      </w:r>
      <w:r>
        <w:rPr>
          <w:rFonts w:ascii="Times" w:eastAsia="Times" w:hAnsi="Times" w:cs="Times"/>
          <w:color w:val="4B4B4B"/>
          <w:sz w:val="28"/>
          <w:szCs w:val="28"/>
        </w:rPr>
        <w:t>надаються в о</w:t>
      </w:r>
      <w:r>
        <w:rPr>
          <w:rFonts w:ascii="Times" w:eastAsia="Times" w:hAnsi="Times" w:cs="Times"/>
          <w:color w:val="4B4B4B"/>
          <w:sz w:val="28"/>
          <w:szCs w:val="28"/>
          <w:highlight w:val="white"/>
        </w:rPr>
        <w:t xml:space="preserve">дному примірнику, роздрукованих в режимі </w:t>
      </w:r>
      <w:r>
        <w:rPr>
          <w:color w:val="4B4B4B"/>
          <w:sz w:val="28"/>
          <w:szCs w:val="28"/>
          <w:highlight w:val="white"/>
        </w:rPr>
        <w:t>«</w:t>
      </w:r>
      <w:r>
        <w:rPr>
          <w:rFonts w:ascii="Times" w:eastAsia="Times" w:hAnsi="Times" w:cs="Times"/>
          <w:color w:val="4B4B4B"/>
          <w:sz w:val="28"/>
          <w:szCs w:val="28"/>
          <w:highlight w:val="white"/>
        </w:rPr>
        <w:t>Друк вихідних форм</w:t>
      </w:r>
      <w:r>
        <w:rPr>
          <w:color w:val="4B4B4B"/>
          <w:sz w:val="28"/>
          <w:szCs w:val="28"/>
          <w:highlight w:val="white"/>
        </w:rPr>
        <w:t xml:space="preserve">» </w:t>
      </w:r>
      <w:r>
        <w:rPr>
          <w:rFonts w:ascii="Times" w:eastAsia="Times" w:hAnsi="Times" w:cs="Times"/>
          <w:color w:val="4B4B4B"/>
          <w:sz w:val="28"/>
          <w:szCs w:val="28"/>
          <w:highlight w:val="white"/>
        </w:rPr>
        <w:t>та на з</w:t>
      </w:r>
      <w:r>
        <w:rPr>
          <w:color w:val="4B4B4B"/>
          <w:sz w:val="28"/>
          <w:szCs w:val="28"/>
          <w:highlight w:val="white"/>
        </w:rPr>
        <w:t>’</w:t>
      </w:r>
      <w:r>
        <w:rPr>
          <w:rFonts w:ascii="Times" w:eastAsia="Times" w:hAnsi="Times" w:cs="Times"/>
          <w:color w:val="4B4B4B"/>
          <w:sz w:val="28"/>
          <w:szCs w:val="28"/>
          <w:highlight w:val="white"/>
        </w:rPr>
        <w:t>ємному носії (USB ФЛЕШ-пам</w:t>
      </w:r>
      <w:r>
        <w:rPr>
          <w:color w:val="4B4B4B"/>
          <w:sz w:val="28"/>
          <w:szCs w:val="28"/>
          <w:highlight w:val="white"/>
        </w:rPr>
        <w:t>’</w:t>
      </w:r>
      <w:r>
        <w:rPr>
          <w:rFonts w:ascii="Times" w:eastAsia="Times" w:hAnsi="Times" w:cs="Times"/>
          <w:color w:val="4B4B4B"/>
          <w:sz w:val="28"/>
          <w:szCs w:val="28"/>
          <w:highlight w:val="white"/>
        </w:rPr>
        <w:t xml:space="preserve">ять) </w:t>
      </w:r>
      <w:proofErr w:type="gramStart"/>
      <w:r>
        <w:rPr>
          <w:rFonts w:ascii="Times" w:eastAsia="Times" w:hAnsi="Times" w:cs="Times"/>
          <w:color w:val="4B4B4B"/>
          <w:sz w:val="28"/>
          <w:szCs w:val="28"/>
          <w:highlight w:val="white"/>
        </w:rPr>
        <w:t>у</w:t>
      </w:r>
      <w:proofErr w:type="gramEnd"/>
      <w:r>
        <w:rPr>
          <w:rFonts w:ascii="Times" w:eastAsia="Times" w:hAnsi="Times" w:cs="Times"/>
          <w:color w:val="4B4B4B"/>
          <w:sz w:val="28"/>
          <w:szCs w:val="28"/>
          <w:highlight w:val="white"/>
        </w:rPr>
        <w:t xml:space="preserve"> форматі програми </w:t>
      </w:r>
      <w:r>
        <w:rPr>
          <w:color w:val="4B4B4B"/>
          <w:sz w:val="28"/>
          <w:szCs w:val="28"/>
          <w:highlight w:val="white"/>
        </w:rPr>
        <w:t>«</w:t>
      </w:r>
      <w:r>
        <w:rPr>
          <w:rFonts w:ascii="Times" w:eastAsia="Times" w:hAnsi="Times" w:cs="Times"/>
          <w:color w:val="4B4B4B"/>
          <w:sz w:val="28"/>
          <w:szCs w:val="28"/>
          <w:highlight w:val="white"/>
        </w:rPr>
        <w:t>Медстат</w:t>
      </w:r>
      <w:r>
        <w:rPr>
          <w:color w:val="4B4B4B"/>
          <w:sz w:val="28"/>
          <w:szCs w:val="28"/>
          <w:highlight w:val="white"/>
        </w:rPr>
        <w:t>»</w:t>
      </w:r>
      <w:r>
        <w:rPr>
          <w:b/>
          <w:color w:val="000000"/>
          <w:sz w:val="28"/>
          <w:szCs w:val="28"/>
          <w:highlight w:val="white"/>
        </w:rPr>
        <w:t>.</w:t>
      </w:r>
      <w:r>
        <w:rPr>
          <w:color w:val="000000"/>
          <w:sz w:val="28"/>
          <w:szCs w:val="28"/>
          <w:highlight w:val="white"/>
        </w:rPr>
        <w:t xml:space="preserve"> </w:t>
      </w:r>
    </w:p>
    <w:p w:rsidR="009202F0" w:rsidRDefault="003452A8" w:rsidP="00E86465">
      <w:pPr>
        <w:widowControl w:val="0"/>
        <w:pBdr>
          <w:top w:val="nil"/>
          <w:left w:val="nil"/>
          <w:bottom w:val="nil"/>
          <w:right w:val="nil"/>
          <w:between w:val="nil"/>
        </w:pBdr>
        <w:spacing w:line="240" w:lineRule="auto"/>
        <w:ind w:left="1" w:hanging="3"/>
        <w:jc w:val="both"/>
        <w:rPr>
          <w:color w:val="000000"/>
          <w:sz w:val="28"/>
          <w:szCs w:val="28"/>
          <w:highlight w:val="white"/>
        </w:rPr>
      </w:pPr>
      <w:r>
        <w:rPr>
          <w:color w:val="000000"/>
          <w:sz w:val="28"/>
          <w:szCs w:val="28"/>
          <w:highlight w:val="white"/>
        </w:rPr>
        <w:t xml:space="preserve">У рядку </w:t>
      </w:r>
      <w:r>
        <w:rPr>
          <w:color w:val="000000"/>
          <w:sz w:val="28"/>
          <w:szCs w:val="28"/>
          <w:highlight w:val="white"/>
          <w:u w:val="single"/>
        </w:rPr>
        <w:t>«Виконавець»</w:t>
      </w:r>
      <w:r>
        <w:rPr>
          <w:color w:val="000000"/>
          <w:sz w:val="28"/>
          <w:szCs w:val="28"/>
          <w:highlight w:val="white"/>
        </w:rPr>
        <w:t xml:space="preserve"> чітко, без скорочень, вказується </w:t>
      </w:r>
      <w:proofErr w:type="gramStart"/>
      <w:r>
        <w:rPr>
          <w:color w:val="000000"/>
          <w:sz w:val="28"/>
          <w:szCs w:val="28"/>
          <w:highlight w:val="white"/>
        </w:rPr>
        <w:t>пр</w:t>
      </w:r>
      <w:proofErr w:type="gramEnd"/>
      <w:r>
        <w:rPr>
          <w:color w:val="000000"/>
          <w:sz w:val="28"/>
          <w:szCs w:val="28"/>
          <w:highlight w:val="white"/>
        </w:rPr>
        <w:t xml:space="preserve">ізвище, ім’я, по батькові виконавця, його контактний телефон та адреса електронної пошти. </w:t>
      </w:r>
    </w:p>
    <w:p w:rsidR="009202F0" w:rsidRDefault="009202F0" w:rsidP="00E86465">
      <w:pPr>
        <w:pBdr>
          <w:top w:val="nil"/>
          <w:left w:val="nil"/>
          <w:bottom w:val="nil"/>
          <w:right w:val="nil"/>
          <w:between w:val="nil"/>
        </w:pBdr>
        <w:spacing w:line="240" w:lineRule="auto"/>
        <w:ind w:left="1" w:hanging="3"/>
        <w:jc w:val="both"/>
        <w:rPr>
          <w:color w:val="0000FF"/>
          <w:sz w:val="28"/>
          <w:szCs w:val="28"/>
          <w:highlight w:val="white"/>
          <w:u w:val="single"/>
        </w:rPr>
      </w:pPr>
    </w:p>
    <w:p w:rsidR="009202F0" w:rsidRDefault="003452A8" w:rsidP="00E86465">
      <w:pPr>
        <w:ind w:left="1" w:hanging="3"/>
        <w:jc w:val="both"/>
        <w:rPr>
          <w:sz w:val="28"/>
          <w:szCs w:val="28"/>
          <w:highlight w:val="white"/>
        </w:rPr>
      </w:pPr>
      <w:r>
        <w:rPr>
          <w:b/>
          <w:sz w:val="28"/>
          <w:szCs w:val="28"/>
          <w:highlight w:val="white"/>
        </w:rPr>
        <w:t>16. Форма №44-здоров «Звіт санаторію»</w:t>
      </w:r>
      <w:r>
        <w:rPr>
          <w:b/>
          <w:i/>
          <w:sz w:val="28"/>
          <w:szCs w:val="28"/>
          <w:highlight w:val="white"/>
        </w:rPr>
        <w:t xml:space="preserve"> </w:t>
      </w:r>
      <w:proofErr w:type="gramStart"/>
      <w:r>
        <w:rPr>
          <w:sz w:val="28"/>
          <w:szCs w:val="28"/>
          <w:highlight w:val="white"/>
        </w:rPr>
        <w:t>подається</w:t>
      </w:r>
      <w:proofErr w:type="gramEnd"/>
      <w:r>
        <w:rPr>
          <w:b/>
          <w:i/>
          <w:sz w:val="28"/>
          <w:szCs w:val="28"/>
          <w:highlight w:val="white"/>
        </w:rPr>
        <w:t xml:space="preserve"> </w:t>
      </w:r>
      <w:r>
        <w:rPr>
          <w:sz w:val="28"/>
          <w:szCs w:val="28"/>
          <w:highlight w:val="white"/>
        </w:rPr>
        <w:t xml:space="preserve">відповідно до наказу МОЗ України від 03.05.1999 №102, зі змінами затвердженими наказом МОЗ України від 25.10.2013 № 913 «Про затвердження Змін до наказу Міністерства охорони здоров’я України від 03 травня 1999 року    № 102» </w:t>
      </w:r>
      <w:r>
        <w:rPr>
          <w:sz w:val="28"/>
          <w:szCs w:val="28"/>
          <w:highlight w:val="white"/>
          <w:u w:val="single"/>
        </w:rPr>
        <w:t>окремо по кожному санаторію в д</w:t>
      </w:r>
      <w:r>
        <w:rPr>
          <w:sz w:val="28"/>
          <w:szCs w:val="28"/>
          <w:highlight w:val="white"/>
          <w:u w:val="single"/>
        </w:rPr>
        <w:t>вох примірниках</w:t>
      </w:r>
      <w:r>
        <w:rPr>
          <w:sz w:val="28"/>
          <w:szCs w:val="28"/>
          <w:highlight w:val="white"/>
        </w:rPr>
        <w:t xml:space="preserve">, які повинні бути </w:t>
      </w:r>
      <w:proofErr w:type="gramStart"/>
      <w:r>
        <w:rPr>
          <w:sz w:val="28"/>
          <w:szCs w:val="28"/>
          <w:highlight w:val="white"/>
        </w:rPr>
        <w:t>п</w:t>
      </w:r>
      <w:proofErr w:type="gramEnd"/>
      <w:r>
        <w:rPr>
          <w:sz w:val="28"/>
          <w:szCs w:val="28"/>
          <w:highlight w:val="white"/>
        </w:rPr>
        <w:t xml:space="preserve">ідписаний головним лікарем санаторію, завірений печаткою закладу, </w:t>
      </w:r>
      <w:r>
        <w:rPr>
          <w:sz w:val="28"/>
          <w:szCs w:val="28"/>
          <w:highlight w:val="white"/>
        </w:rPr>
        <w:br/>
      </w:r>
      <w:r>
        <w:rPr>
          <w:color w:val="212121"/>
          <w:sz w:val="28"/>
          <w:szCs w:val="28"/>
          <w:highlight w:val="white"/>
        </w:rPr>
        <w:t>із зазначенням контактних даних виконавця</w:t>
      </w:r>
      <w:r>
        <w:rPr>
          <w:sz w:val="28"/>
          <w:szCs w:val="28"/>
          <w:highlight w:val="white"/>
        </w:rPr>
        <w:t>, до 09 січня 2020 року поштою (республіканський, обласний, міський бюджет) та електронною поштою у програмі WORD</w:t>
      </w:r>
      <w:r>
        <w:rPr>
          <w:sz w:val="28"/>
          <w:szCs w:val="28"/>
          <w:highlight w:val="white"/>
        </w:rPr>
        <w:t xml:space="preserve">. </w:t>
      </w:r>
    </w:p>
    <w:p w:rsidR="009202F0" w:rsidRDefault="003452A8" w:rsidP="00E86465">
      <w:pPr>
        <w:ind w:left="1" w:hanging="3"/>
        <w:jc w:val="both"/>
        <w:rPr>
          <w:sz w:val="28"/>
          <w:szCs w:val="28"/>
          <w:highlight w:val="white"/>
        </w:rPr>
      </w:pPr>
      <w:proofErr w:type="gramStart"/>
      <w:r>
        <w:rPr>
          <w:sz w:val="28"/>
          <w:szCs w:val="28"/>
          <w:highlight w:val="white"/>
        </w:rPr>
        <w:t>Кр</w:t>
      </w:r>
      <w:proofErr w:type="gramEnd"/>
      <w:r>
        <w:rPr>
          <w:sz w:val="28"/>
          <w:szCs w:val="28"/>
          <w:highlight w:val="white"/>
        </w:rPr>
        <w:t xml:space="preserve">ім того, звіти санаторіїв подаються у 5 розрізах за програмою MEDSTAT та на паперових носіях в двох примірниках, роздрукованих в режимі «Друк вихідних форм»: </w:t>
      </w:r>
    </w:p>
    <w:p w:rsidR="009202F0" w:rsidRDefault="003452A8" w:rsidP="00E86465">
      <w:pPr>
        <w:ind w:left="1" w:hanging="3"/>
        <w:jc w:val="both"/>
        <w:rPr>
          <w:sz w:val="28"/>
          <w:szCs w:val="28"/>
          <w:highlight w:val="white"/>
        </w:rPr>
      </w:pPr>
      <w:r>
        <w:rPr>
          <w:sz w:val="28"/>
          <w:szCs w:val="28"/>
          <w:highlight w:val="white"/>
        </w:rPr>
        <w:t xml:space="preserve">0 розріз – всі санаторії, </w:t>
      </w:r>
    </w:p>
    <w:p w:rsidR="009202F0" w:rsidRDefault="003452A8" w:rsidP="00E86465">
      <w:pPr>
        <w:ind w:left="1" w:hanging="3"/>
        <w:jc w:val="both"/>
        <w:rPr>
          <w:sz w:val="28"/>
          <w:szCs w:val="28"/>
          <w:highlight w:val="white"/>
        </w:rPr>
      </w:pPr>
      <w:r>
        <w:rPr>
          <w:sz w:val="28"/>
          <w:szCs w:val="28"/>
          <w:highlight w:val="white"/>
        </w:rPr>
        <w:t xml:space="preserve">1 розріз – протитуберкульозні санаторії для дорослих, </w:t>
      </w:r>
    </w:p>
    <w:p w:rsidR="009202F0" w:rsidRDefault="003452A8" w:rsidP="00E86465">
      <w:pPr>
        <w:ind w:left="1" w:hanging="3"/>
        <w:jc w:val="both"/>
        <w:rPr>
          <w:sz w:val="28"/>
          <w:szCs w:val="28"/>
          <w:highlight w:val="white"/>
        </w:rPr>
      </w:pPr>
      <w:r>
        <w:rPr>
          <w:sz w:val="28"/>
          <w:szCs w:val="28"/>
          <w:highlight w:val="white"/>
        </w:rPr>
        <w:t>2 розріз –</w:t>
      </w:r>
      <w:r>
        <w:rPr>
          <w:sz w:val="28"/>
          <w:szCs w:val="28"/>
          <w:highlight w:val="white"/>
        </w:rPr>
        <w:t xml:space="preserve"> протитуберкульозні санаторії для дітей, </w:t>
      </w:r>
    </w:p>
    <w:p w:rsidR="009202F0" w:rsidRDefault="003452A8" w:rsidP="00E86465">
      <w:pPr>
        <w:ind w:left="1" w:hanging="3"/>
        <w:jc w:val="both"/>
        <w:rPr>
          <w:sz w:val="28"/>
          <w:szCs w:val="28"/>
          <w:highlight w:val="white"/>
        </w:rPr>
      </w:pPr>
      <w:r>
        <w:rPr>
          <w:sz w:val="28"/>
          <w:szCs w:val="28"/>
          <w:highlight w:val="white"/>
        </w:rPr>
        <w:t xml:space="preserve">3 розріз – соматичні санаторії для дорослих, </w:t>
      </w:r>
    </w:p>
    <w:p w:rsidR="009202F0" w:rsidRDefault="003452A8" w:rsidP="00E86465">
      <w:pPr>
        <w:ind w:left="1" w:hanging="3"/>
        <w:jc w:val="both"/>
        <w:rPr>
          <w:sz w:val="28"/>
          <w:szCs w:val="28"/>
          <w:highlight w:val="white"/>
        </w:rPr>
      </w:pPr>
      <w:r>
        <w:rPr>
          <w:sz w:val="28"/>
          <w:szCs w:val="28"/>
          <w:highlight w:val="white"/>
        </w:rPr>
        <w:t>4 розріз – соматичні санаторії для дітей (дітей з батьками).</w:t>
      </w:r>
    </w:p>
    <w:p w:rsidR="009202F0" w:rsidRDefault="009202F0" w:rsidP="00E86465">
      <w:pPr>
        <w:ind w:left="1" w:hanging="3"/>
        <w:rPr>
          <w:sz w:val="28"/>
          <w:szCs w:val="28"/>
          <w:highlight w:val="white"/>
        </w:rPr>
      </w:pPr>
    </w:p>
    <w:p w:rsidR="009202F0" w:rsidRDefault="003452A8" w:rsidP="00E86465">
      <w:pPr>
        <w:ind w:left="1" w:hanging="3"/>
        <w:rPr>
          <w:sz w:val="28"/>
          <w:szCs w:val="28"/>
          <w:highlight w:val="white"/>
        </w:rPr>
      </w:pPr>
      <w:r>
        <w:rPr>
          <w:b/>
          <w:i/>
          <w:sz w:val="28"/>
          <w:szCs w:val="28"/>
          <w:highlight w:val="white"/>
        </w:rPr>
        <w:t>При складанні форма №44-здоров «Звіт санаторію» слід пам’ятати</w:t>
      </w:r>
      <w:r>
        <w:rPr>
          <w:i/>
          <w:sz w:val="28"/>
          <w:szCs w:val="28"/>
          <w:highlight w:val="white"/>
        </w:rPr>
        <w:t>:</w:t>
      </w:r>
    </w:p>
    <w:p w:rsidR="009202F0" w:rsidRDefault="003452A8" w:rsidP="00E86465">
      <w:pPr>
        <w:ind w:left="1" w:hanging="3"/>
        <w:jc w:val="both"/>
        <w:rPr>
          <w:sz w:val="28"/>
          <w:szCs w:val="28"/>
          <w:highlight w:val="white"/>
        </w:rPr>
      </w:pPr>
      <w:proofErr w:type="gramStart"/>
      <w:r>
        <w:rPr>
          <w:sz w:val="28"/>
          <w:szCs w:val="28"/>
          <w:highlight w:val="white"/>
        </w:rPr>
        <w:t xml:space="preserve">- </w:t>
      </w:r>
      <w:r>
        <w:rPr>
          <w:b/>
          <w:sz w:val="28"/>
          <w:szCs w:val="28"/>
          <w:highlight w:val="white"/>
        </w:rPr>
        <w:t>у таблиці 1000</w:t>
      </w:r>
      <w:r>
        <w:rPr>
          <w:sz w:val="28"/>
          <w:szCs w:val="28"/>
          <w:highlight w:val="white"/>
        </w:rPr>
        <w:t xml:space="preserve"> лише у пунктах 11, 12, 13</w:t>
      </w:r>
      <w:r>
        <w:rPr>
          <w:sz w:val="28"/>
          <w:szCs w:val="28"/>
          <w:highlight w:val="white"/>
        </w:rPr>
        <w:t>, 14 та 21 вказується кількість: рентгенівських апаратів, з них діючих, кількість томографів, дезкамер та ліжок в ізоляторі. В пунктах 1 – 10, 15 – 20 вказується 1 (наявність), якщо санаторій має відповідні відділення, кабінети, лаборатор</w:t>
      </w:r>
      <w:proofErr w:type="gramEnd"/>
      <w:r>
        <w:rPr>
          <w:sz w:val="28"/>
          <w:szCs w:val="28"/>
          <w:highlight w:val="white"/>
        </w:rPr>
        <w:t>ії тощо.</w:t>
      </w:r>
    </w:p>
    <w:p w:rsidR="009202F0" w:rsidRDefault="003452A8" w:rsidP="00E86465">
      <w:pPr>
        <w:ind w:left="1" w:hanging="3"/>
        <w:jc w:val="both"/>
        <w:rPr>
          <w:sz w:val="28"/>
          <w:szCs w:val="28"/>
          <w:highlight w:val="white"/>
        </w:rPr>
      </w:pPr>
      <w:r>
        <w:rPr>
          <w:sz w:val="28"/>
          <w:szCs w:val="28"/>
          <w:highlight w:val="white"/>
        </w:rPr>
        <w:t>- звіт ск</w:t>
      </w:r>
      <w:r>
        <w:rPr>
          <w:sz w:val="28"/>
          <w:szCs w:val="28"/>
          <w:highlight w:val="white"/>
        </w:rPr>
        <w:t xml:space="preserve">ладається про діяльність фактично розгорнутих ліжок. Кількість ліжок згорнутих на капітальний ремонт чи зданих в оренду у </w:t>
      </w:r>
      <w:r>
        <w:rPr>
          <w:b/>
          <w:sz w:val="28"/>
          <w:szCs w:val="28"/>
          <w:highlight w:val="white"/>
        </w:rPr>
        <w:t>таблиці 1002</w:t>
      </w:r>
      <w:r>
        <w:rPr>
          <w:sz w:val="28"/>
          <w:szCs w:val="28"/>
          <w:highlight w:val="white"/>
        </w:rPr>
        <w:t xml:space="preserve"> </w:t>
      </w:r>
      <w:r>
        <w:rPr>
          <w:i/>
          <w:sz w:val="28"/>
          <w:szCs w:val="28"/>
          <w:highlight w:val="white"/>
          <w:u w:val="single"/>
        </w:rPr>
        <w:t>«Ліжковий фонд та його використання»</w:t>
      </w:r>
      <w:r>
        <w:rPr>
          <w:sz w:val="28"/>
          <w:szCs w:val="28"/>
          <w:highlight w:val="white"/>
        </w:rPr>
        <w:t xml:space="preserve"> у графі 1 не вказуються. Їх кількість вказується у відповідній графі «Списку санатор</w:t>
      </w:r>
      <w:r>
        <w:rPr>
          <w:sz w:val="28"/>
          <w:szCs w:val="28"/>
          <w:highlight w:val="white"/>
        </w:rPr>
        <w:t xml:space="preserve">іїв обласного та міського </w:t>
      </w:r>
      <w:proofErr w:type="gramStart"/>
      <w:r>
        <w:rPr>
          <w:sz w:val="28"/>
          <w:szCs w:val="28"/>
          <w:highlight w:val="white"/>
        </w:rPr>
        <w:t>п</w:t>
      </w:r>
      <w:proofErr w:type="gramEnd"/>
      <w:r>
        <w:rPr>
          <w:sz w:val="28"/>
          <w:szCs w:val="28"/>
          <w:highlight w:val="white"/>
        </w:rPr>
        <w:t xml:space="preserve">ідпорядкування» </w:t>
      </w:r>
      <w:r>
        <w:rPr>
          <w:sz w:val="28"/>
          <w:szCs w:val="28"/>
          <w:highlight w:val="white"/>
        </w:rPr>
        <w:lastRenderedPageBreak/>
        <w:t xml:space="preserve">що додається. У графі 2 вказується кількість ліжок у місяць </w:t>
      </w:r>
      <w:proofErr w:type="gramStart"/>
      <w:r>
        <w:rPr>
          <w:sz w:val="28"/>
          <w:szCs w:val="28"/>
          <w:highlight w:val="white"/>
        </w:rPr>
        <w:t>максимального</w:t>
      </w:r>
      <w:proofErr w:type="gramEnd"/>
      <w:r>
        <w:rPr>
          <w:sz w:val="28"/>
          <w:szCs w:val="28"/>
          <w:highlight w:val="white"/>
        </w:rPr>
        <w:t xml:space="preserve"> розгортання (включно з ліжками спеціального фонду).</w:t>
      </w:r>
    </w:p>
    <w:p w:rsidR="009202F0" w:rsidRDefault="003452A8" w:rsidP="00E86465">
      <w:pPr>
        <w:ind w:left="1" w:hanging="3"/>
        <w:jc w:val="both"/>
        <w:rPr>
          <w:sz w:val="28"/>
          <w:szCs w:val="28"/>
          <w:highlight w:val="white"/>
        </w:rPr>
      </w:pPr>
      <w:r>
        <w:rPr>
          <w:sz w:val="28"/>
          <w:szCs w:val="28"/>
          <w:highlight w:val="white"/>
        </w:rPr>
        <w:t xml:space="preserve">- </w:t>
      </w:r>
      <w:r>
        <w:rPr>
          <w:b/>
          <w:sz w:val="28"/>
          <w:szCs w:val="28"/>
          <w:highlight w:val="white"/>
        </w:rPr>
        <w:t>у таблиці 1004</w:t>
      </w:r>
      <w:r>
        <w:rPr>
          <w:sz w:val="28"/>
          <w:szCs w:val="28"/>
          <w:highlight w:val="white"/>
        </w:rPr>
        <w:t xml:space="preserve"> </w:t>
      </w:r>
      <w:r>
        <w:rPr>
          <w:i/>
          <w:sz w:val="28"/>
          <w:szCs w:val="28"/>
          <w:highlight w:val="white"/>
          <w:u w:val="single"/>
        </w:rPr>
        <w:t>«Контингент хворих»</w:t>
      </w:r>
      <w:r>
        <w:rPr>
          <w:b/>
          <w:i/>
          <w:sz w:val="28"/>
          <w:szCs w:val="28"/>
          <w:highlight w:val="white"/>
        </w:rPr>
        <w:t xml:space="preserve"> </w:t>
      </w:r>
      <w:r>
        <w:rPr>
          <w:sz w:val="28"/>
          <w:szCs w:val="28"/>
          <w:highlight w:val="white"/>
        </w:rPr>
        <w:t xml:space="preserve">вказується загальна кількість хворих, що отримали </w:t>
      </w:r>
      <w:r>
        <w:rPr>
          <w:sz w:val="28"/>
          <w:szCs w:val="28"/>
          <w:highlight w:val="white"/>
        </w:rPr>
        <w:t xml:space="preserve">лікування у санаторії: у графі 2 вказати кількість хворих дорослих віком 18 років і старші, у графі 3 – вказати кількість хворих дітей до 17 років включно, у графі 7 – вказати кількість хворих </w:t>
      </w:r>
      <w:proofErr w:type="gramStart"/>
      <w:r>
        <w:rPr>
          <w:sz w:val="28"/>
          <w:szCs w:val="28"/>
          <w:highlight w:val="white"/>
        </w:rPr>
        <w:t>п</w:t>
      </w:r>
      <w:proofErr w:type="gramEnd"/>
      <w:r>
        <w:rPr>
          <w:sz w:val="28"/>
          <w:szCs w:val="28"/>
          <w:highlight w:val="white"/>
        </w:rPr>
        <w:t xml:space="preserve">ідлітків віком 15-17 років включно, які надійшли до санаторію </w:t>
      </w:r>
      <w:r>
        <w:rPr>
          <w:sz w:val="28"/>
          <w:szCs w:val="28"/>
          <w:highlight w:val="white"/>
        </w:rPr>
        <w:t xml:space="preserve">на </w:t>
      </w:r>
      <w:proofErr w:type="gramStart"/>
      <w:r>
        <w:rPr>
          <w:sz w:val="28"/>
          <w:szCs w:val="28"/>
          <w:highlight w:val="white"/>
        </w:rPr>
        <w:t>л</w:t>
      </w:r>
      <w:proofErr w:type="gramEnd"/>
      <w:r>
        <w:rPr>
          <w:sz w:val="28"/>
          <w:szCs w:val="28"/>
          <w:highlight w:val="white"/>
        </w:rPr>
        <w:t xml:space="preserve">ікування. Сума граф 4+5+6+7 повинна дорівнювати графі 3, сума граф 2+3 повинна дорівнювати графі 1. </w:t>
      </w:r>
    </w:p>
    <w:p w:rsidR="009202F0" w:rsidRDefault="003452A8" w:rsidP="00E86465">
      <w:pPr>
        <w:ind w:left="1" w:hanging="3"/>
        <w:jc w:val="both"/>
        <w:rPr>
          <w:sz w:val="28"/>
          <w:szCs w:val="28"/>
          <w:highlight w:val="white"/>
        </w:rPr>
      </w:pPr>
      <w:r>
        <w:rPr>
          <w:sz w:val="28"/>
          <w:szCs w:val="28"/>
          <w:highlight w:val="white"/>
        </w:rPr>
        <w:t xml:space="preserve">- з кількості хворих, що </w:t>
      </w:r>
      <w:r>
        <w:rPr>
          <w:i/>
          <w:sz w:val="28"/>
          <w:szCs w:val="28"/>
          <w:highlight w:val="white"/>
          <w:u w:val="single"/>
        </w:rPr>
        <w:t>постраждали</w:t>
      </w:r>
      <w:r>
        <w:rPr>
          <w:i/>
          <w:sz w:val="28"/>
          <w:szCs w:val="28"/>
          <w:highlight w:val="white"/>
        </w:rPr>
        <w:t xml:space="preserve"> </w:t>
      </w:r>
      <w:r>
        <w:rPr>
          <w:i/>
          <w:sz w:val="28"/>
          <w:szCs w:val="28"/>
          <w:highlight w:val="white"/>
          <w:u w:val="single"/>
        </w:rPr>
        <w:t xml:space="preserve">внаслідок аварії на Чорнобильській АЕС </w:t>
      </w:r>
      <w:r>
        <w:rPr>
          <w:sz w:val="28"/>
          <w:szCs w:val="28"/>
          <w:highlight w:val="white"/>
        </w:rPr>
        <w:t xml:space="preserve">(графа 8) вказати кількість хворих дорослих віком 18 років і старші (графа </w:t>
      </w:r>
      <w:r>
        <w:rPr>
          <w:sz w:val="28"/>
          <w:szCs w:val="28"/>
          <w:highlight w:val="white"/>
        </w:rPr>
        <w:t xml:space="preserve">9), та кількість хворих дітей </w:t>
      </w:r>
      <w:proofErr w:type="gramStart"/>
      <w:r>
        <w:rPr>
          <w:sz w:val="28"/>
          <w:szCs w:val="28"/>
          <w:highlight w:val="white"/>
        </w:rPr>
        <w:t>до</w:t>
      </w:r>
      <w:proofErr w:type="gramEnd"/>
      <w:r>
        <w:rPr>
          <w:sz w:val="28"/>
          <w:szCs w:val="28"/>
          <w:highlight w:val="white"/>
        </w:rPr>
        <w:t xml:space="preserve"> 17 років (графа 10). Сума граф 9+10 повинна дорівнювати графі 8.</w:t>
      </w:r>
    </w:p>
    <w:p w:rsidR="009202F0" w:rsidRDefault="003452A8" w:rsidP="00E86465">
      <w:pPr>
        <w:ind w:left="1" w:hanging="3"/>
        <w:jc w:val="both"/>
        <w:rPr>
          <w:sz w:val="28"/>
          <w:szCs w:val="28"/>
          <w:highlight w:val="white"/>
        </w:rPr>
      </w:pPr>
      <w:r>
        <w:rPr>
          <w:sz w:val="28"/>
          <w:szCs w:val="28"/>
          <w:highlight w:val="white"/>
        </w:rPr>
        <w:t xml:space="preserve">- </w:t>
      </w:r>
      <w:r>
        <w:rPr>
          <w:b/>
          <w:sz w:val="28"/>
          <w:szCs w:val="28"/>
          <w:highlight w:val="white"/>
        </w:rPr>
        <w:t>у таблиці 1007</w:t>
      </w:r>
      <w:r>
        <w:rPr>
          <w:sz w:val="28"/>
          <w:szCs w:val="28"/>
          <w:highlight w:val="white"/>
        </w:rPr>
        <w:t xml:space="preserve"> вказується загальна кількість </w:t>
      </w:r>
      <w:proofErr w:type="gramStart"/>
      <w:r>
        <w:rPr>
          <w:sz w:val="28"/>
          <w:szCs w:val="28"/>
          <w:highlight w:val="white"/>
        </w:rPr>
        <w:t>прол</w:t>
      </w:r>
      <w:proofErr w:type="gramEnd"/>
      <w:r>
        <w:rPr>
          <w:sz w:val="28"/>
          <w:szCs w:val="28"/>
          <w:highlight w:val="white"/>
        </w:rPr>
        <w:t xml:space="preserve">ікованих дітей та кількість осіб що їх супроводжують. При цьому сумма рядків 2+3 повинна дорівнювати рядку </w:t>
      </w:r>
      <w:r>
        <w:rPr>
          <w:sz w:val="28"/>
          <w:szCs w:val="28"/>
          <w:highlight w:val="white"/>
        </w:rPr>
        <w:t>1, сумма рядків 5+6 – рядку 4 відповідно.</w:t>
      </w:r>
    </w:p>
    <w:p w:rsidR="009202F0" w:rsidRDefault="003452A8" w:rsidP="00E86465">
      <w:pPr>
        <w:ind w:left="1" w:hanging="3"/>
        <w:jc w:val="both"/>
        <w:rPr>
          <w:sz w:val="28"/>
          <w:szCs w:val="28"/>
          <w:highlight w:val="white"/>
        </w:rPr>
      </w:pPr>
      <w:r>
        <w:rPr>
          <w:sz w:val="28"/>
          <w:szCs w:val="28"/>
          <w:highlight w:val="white"/>
        </w:rPr>
        <w:t>- при заповненні рядка «Виконавець» докладно вказується приізвище, і</w:t>
      </w:r>
      <w:proofErr w:type="gramStart"/>
      <w:r>
        <w:rPr>
          <w:sz w:val="28"/>
          <w:szCs w:val="28"/>
          <w:highlight w:val="white"/>
        </w:rPr>
        <w:t>м’я</w:t>
      </w:r>
      <w:proofErr w:type="gramEnd"/>
      <w:r>
        <w:rPr>
          <w:sz w:val="28"/>
          <w:szCs w:val="28"/>
          <w:highlight w:val="white"/>
        </w:rPr>
        <w:t>, по батькові та номер мобільного телефону особи, яка складала звіт.</w:t>
      </w:r>
    </w:p>
    <w:p w:rsidR="009202F0" w:rsidRDefault="009202F0" w:rsidP="00E86465">
      <w:pPr>
        <w:ind w:left="1" w:hanging="3"/>
        <w:jc w:val="both"/>
        <w:rPr>
          <w:sz w:val="28"/>
          <w:szCs w:val="28"/>
          <w:highlight w:val="white"/>
        </w:rPr>
      </w:pPr>
    </w:p>
    <w:p w:rsidR="009202F0" w:rsidRDefault="003452A8" w:rsidP="00E86465">
      <w:pPr>
        <w:ind w:left="1" w:hanging="3"/>
        <w:jc w:val="both"/>
        <w:rPr>
          <w:sz w:val="28"/>
          <w:szCs w:val="28"/>
          <w:highlight w:val="white"/>
        </w:rPr>
      </w:pPr>
      <w:r>
        <w:rPr>
          <w:sz w:val="28"/>
          <w:szCs w:val="28"/>
          <w:highlight w:val="white"/>
        </w:rPr>
        <w:t>Разом зі звітними формами подається список санаторіїв обласного та місько</w:t>
      </w:r>
      <w:r>
        <w:rPr>
          <w:sz w:val="28"/>
          <w:szCs w:val="28"/>
          <w:highlight w:val="white"/>
        </w:rPr>
        <w:t xml:space="preserve">го </w:t>
      </w:r>
      <w:proofErr w:type="gramStart"/>
      <w:r>
        <w:rPr>
          <w:sz w:val="28"/>
          <w:szCs w:val="28"/>
          <w:highlight w:val="white"/>
        </w:rPr>
        <w:t>п</w:t>
      </w:r>
      <w:proofErr w:type="gramEnd"/>
      <w:r>
        <w:rPr>
          <w:sz w:val="28"/>
          <w:szCs w:val="28"/>
          <w:highlight w:val="white"/>
        </w:rPr>
        <w:t xml:space="preserve">ідпорядкування у програмі WORD з роздруком (паперовий носій). </w:t>
      </w:r>
    </w:p>
    <w:p w:rsidR="009202F0" w:rsidRDefault="003452A8" w:rsidP="00E86465">
      <w:pPr>
        <w:ind w:left="1" w:hanging="3"/>
        <w:jc w:val="both"/>
        <w:rPr>
          <w:sz w:val="28"/>
          <w:szCs w:val="28"/>
          <w:highlight w:val="white"/>
        </w:rPr>
      </w:pPr>
      <w:r>
        <w:rPr>
          <w:sz w:val="28"/>
          <w:szCs w:val="28"/>
          <w:highlight w:val="white"/>
        </w:rPr>
        <w:t xml:space="preserve">Звіт </w:t>
      </w:r>
      <w:proofErr w:type="gramStart"/>
      <w:r>
        <w:rPr>
          <w:sz w:val="28"/>
          <w:szCs w:val="28"/>
          <w:highlight w:val="white"/>
        </w:rPr>
        <w:t>по</w:t>
      </w:r>
      <w:proofErr w:type="gramEnd"/>
      <w:r>
        <w:rPr>
          <w:sz w:val="28"/>
          <w:szCs w:val="28"/>
          <w:highlight w:val="white"/>
        </w:rPr>
        <w:t xml:space="preserve"> формі № 44-здоров складається про діяльність  фактично розгорнутих ліжок</w:t>
      </w:r>
      <w:r>
        <w:rPr>
          <w:b/>
          <w:i/>
          <w:sz w:val="28"/>
          <w:szCs w:val="28"/>
          <w:highlight w:val="white"/>
        </w:rPr>
        <w:t xml:space="preserve">. </w:t>
      </w:r>
      <w:r>
        <w:rPr>
          <w:sz w:val="28"/>
          <w:szCs w:val="28"/>
          <w:highlight w:val="white"/>
        </w:rPr>
        <w:t xml:space="preserve">Кількість ліжок згорнутих на капітальний ремонт вказується </w:t>
      </w:r>
      <w:proofErr w:type="gramStart"/>
      <w:r>
        <w:rPr>
          <w:sz w:val="28"/>
          <w:szCs w:val="28"/>
          <w:highlight w:val="white"/>
        </w:rPr>
        <w:t>у</w:t>
      </w:r>
      <w:proofErr w:type="gramEnd"/>
      <w:r>
        <w:rPr>
          <w:sz w:val="28"/>
          <w:szCs w:val="28"/>
          <w:highlight w:val="white"/>
        </w:rPr>
        <w:t xml:space="preserve"> Списку санаторіїв.</w:t>
      </w:r>
    </w:p>
    <w:p w:rsidR="009202F0" w:rsidRDefault="009202F0" w:rsidP="00E86465">
      <w:pPr>
        <w:ind w:left="0" w:hanging="2"/>
        <w:jc w:val="both"/>
        <w:rPr>
          <w:sz w:val="16"/>
          <w:szCs w:val="16"/>
          <w:highlight w:val="white"/>
        </w:rPr>
      </w:pPr>
    </w:p>
    <w:p w:rsidR="009202F0" w:rsidRDefault="003452A8" w:rsidP="00E86465">
      <w:pPr>
        <w:ind w:left="1" w:hanging="3"/>
        <w:jc w:val="center"/>
        <w:rPr>
          <w:sz w:val="28"/>
          <w:szCs w:val="28"/>
          <w:highlight w:val="white"/>
        </w:rPr>
      </w:pPr>
      <w:r>
        <w:rPr>
          <w:b/>
          <w:i/>
          <w:sz w:val="28"/>
          <w:szCs w:val="28"/>
          <w:highlight w:val="white"/>
        </w:rPr>
        <w:t>Список санаторії</w:t>
      </w:r>
      <w:proofErr w:type="gramStart"/>
      <w:r>
        <w:rPr>
          <w:b/>
          <w:i/>
          <w:sz w:val="28"/>
          <w:szCs w:val="28"/>
          <w:highlight w:val="white"/>
        </w:rPr>
        <w:t>в</w:t>
      </w:r>
      <w:proofErr w:type="gramEnd"/>
    </w:p>
    <w:p w:rsidR="009202F0" w:rsidRDefault="003452A8" w:rsidP="00E86465">
      <w:pPr>
        <w:ind w:left="0" w:hanging="2"/>
        <w:jc w:val="right"/>
        <w:rPr>
          <w:highlight w:val="white"/>
        </w:rPr>
      </w:pPr>
      <w:r>
        <w:rPr>
          <w:i/>
          <w:highlight w:val="white"/>
        </w:rPr>
        <w:t>Зразок форми:</w:t>
      </w:r>
    </w:p>
    <w:p w:rsidR="009202F0" w:rsidRDefault="009202F0" w:rsidP="00E86465">
      <w:pPr>
        <w:ind w:left="0" w:hanging="2"/>
        <w:jc w:val="right"/>
        <w:rPr>
          <w:sz w:val="16"/>
          <w:szCs w:val="16"/>
          <w:highlight w:val="white"/>
        </w:rPr>
      </w:pPr>
    </w:p>
    <w:tbl>
      <w:tblPr>
        <w:tblStyle w:val="af2"/>
        <w:tblW w:w="97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
        <w:gridCol w:w="1131"/>
        <w:gridCol w:w="989"/>
        <w:gridCol w:w="1352"/>
        <w:gridCol w:w="1353"/>
        <w:gridCol w:w="1198"/>
        <w:gridCol w:w="1025"/>
        <w:gridCol w:w="1025"/>
        <w:gridCol w:w="1155"/>
      </w:tblGrid>
      <w:tr w:rsidR="009202F0">
        <w:tc>
          <w:tcPr>
            <w:tcW w:w="528" w:type="dxa"/>
            <w:vAlign w:val="center"/>
          </w:tcPr>
          <w:p w:rsidR="009202F0" w:rsidRDefault="003452A8" w:rsidP="00E86465">
            <w:pPr>
              <w:ind w:left="0" w:hanging="2"/>
              <w:jc w:val="center"/>
              <w:rPr>
                <w:highlight w:val="white"/>
              </w:rPr>
            </w:pPr>
            <w:r>
              <w:rPr>
                <w:b/>
                <w:i/>
                <w:highlight w:val="white"/>
              </w:rPr>
              <w:t>№ з/</w:t>
            </w:r>
            <w:proofErr w:type="gramStart"/>
            <w:r>
              <w:rPr>
                <w:b/>
                <w:i/>
                <w:highlight w:val="white"/>
              </w:rPr>
              <w:t>п</w:t>
            </w:r>
            <w:proofErr w:type="gramEnd"/>
          </w:p>
        </w:tc>
        <w:tc>
          <w:tcPr>
            <w:tcW w:w="1131" w:type="dxa"/>
            <w:vAlign w:val="center"/>
          </w:tcPr>
          <w:p w:rsidR="009202F0" w:rsidRDefault="003452A8" w:rsidP="00E86465">
            <w:pPr>
              <w:ind w:left="0" w:hanging="2"/>
              <w:jc w:val="center"/>
              <w:rPr>
                <w:highlight w:val="white"/>
              </w:rPr>
            </w:pPr>
            <w:r>
              <w:rPr>
                <w:b/>
                <w:i/>
                <w:highlight w:val="white"/>
              </w:rPr>
              <w:t xml:space="preserve">Назва санато-рію </w:t>
            </w:r>
          </w:p>
          <w:p w:rsidR="009202F0" w:rsidRDefault="003452A8" w:rsidP="00E86465">
            <w:pPr>
              <w:ind w:left="0" w:hanging="2"/>
              <w:jc w:val="center"/>
              <w:rPr>
                <w:highlight w:val="white"/>
              </w:rPr>
            </w:pPr>
            <w:r>
              <w:rPr>
                <w:b/>
                <w:i/>
                <w:highlight w:val="white"/>
              </w:rPr>
              <w:t xml:space="preserve">та повніс-тю адреса розта-шуван-ня, </w:t>
            </w:r>
          </w:p>
          <w:p w:rsidR="009202F0" w:rsidRDefault="003452A8" w:rsidP="00E86465">
            <w:pPr>
              <w:ind w:left="0" w:hanging="2"/>
              <w:jc w:val="center"/>
              <w:rPr>
                <w:highlight w:val="white"/>
              </w:rPr>
            </w:pPr>
            <w:proofErr w:type="gramStart"/>
            <w:r>
              <w:rPr>
                <w:b/>
                <w:i/>
                <w:highlight w:val="white"/>
              </w:rPr>
              <w:t>П</w:t>
            </w:r>
            <w:proofErr w:type="gramEnd"/>
            <w:r>
              <w:rPr>
                <w:b/>
                <w:i/>
                <w:highlight w:val="white"/>
              </w:rPr>
              <w:t>ІБ головно-го ліка-ря, кон-такт-ний телефон</w:t>
            </w:r>
          </w:p>
        </w:tc>
        <w:tc>
          <w:tcPr>
            <w:tcW w:w="989" w:type="dxa"/>
            <w:vAlign w:val="center"/>
          </w:tcPr>
          <w:p w:rsidR="009202F0" w:rsidRDefault="003452A8" w:rsidP="00E86465">
            <w:pPr>
              <w:ind w:left="0" w:hanging="2"/>
              <w:jc w:val="center"/>
              <w:rPr>
                <w:highlight w:val="white"/>
              </w:rPr>
            </w:pPr>
            <w:r>
              <w:rPr>
                <w:b/>
                <w:i/>
                <w:highlight w:val="white"/>
              </w:rPr>
              <w:t>Плано-ва потуж-ність</w:t>
            </w:r>
          </w:p>
        </w:tc>
        <w:tc>
          <w:tcPr>
            <w:tcW w:w="1352" w:type="dxa"/>
            <w:vAlign w:val="center"/>
          </w:tcPr>
          <w:p w:rsidR="009202F0" w:rsidRDefault="003452A8" w:rsidP="00E86465">
            <w:pPr>
              <w:ind w:left="0" w:hanging="2"/>
              <w:jc w:val="center"/>
              <w:rPr>
                <w:highlight w:val="white"/>
              </w:rPr>
            </w:pPr>
            <w:proofErr w:type="gramStart"/>
            <w:r>
              <w:rPr>
                <w:b/>
                <w:i/>
                <w:highlight w:val="white"/>
              </w:rPr>
              <w:t>Проф</w:t>
            </w:r>
            <w:proofErr w:type="gramEnd"/>
            <w:r>
              <w:rPr>
                <w:b/>
                <w:i/>
                <w:highlight w:val="white"/>
              </w:rPr>
              <w:t>іль санаторію</w:t>
            </w:r>
          </w:p>
        </w:tc>
        <w:tc>
          <w:tcPr>
            <w:tcW w:w="1353" w:type="dxa"/>
            <w:vAlign w:val="center"/>
          </w:tcPr>
          <w:p w:rsidR="009202F0" w:rsidRDefault="003452A8" w:rsidP="00E86465">
            <w:pPr>
              <w:ind w:left="0" w:hanging="2"/>
              <w:jc w:val="center"/>
              <w:rPr>
                <w:highlight w:val="white"/>
              </w:rPr>
            </w:pPr>
            <w:r>
              <w:rPr>
                <w:b/>
                <w:i/>
                <w:highlight w:val="white"/>
              </w:rPr>
              <w:t>Спеціал</w:t>
            </w:r>
            <w:proofErr w:type="gramStart"/>
            <w:r>
              <w:rPr>
                <w:b/>
                <w:i/>
                <w:highlight w:val="white"/>
              </w:rPr>
              <w:t>і-</w:t>
            </w:r>
            <w:proofErr w:type="gramEnd"/>
            <w:r>
              <w:rPr>
                <w:b/>
                <w:i/>
                <w:highlight w:val="white"/>
              </w:rPr>
              <w:t>зація санаторію</w:t>
            </w:r>
          </w:p>
        </w:tc>
        <w:tc>
          <w:tcPr>
            <w:tcW w:w="1198" w:type="dxa"/>
            <w:vAlign w:val="center"/>
          </w:tcPr>
          <w:p w:rsidR="009202F0" w:rsidRDefault="003452A8" w:rsidP="00E86465">
            <w:pPr>
              <w:ind w:left="0" w:hanging="2"/>
              <w:jc w:val="center"/>
              <w:rPr>
                <w:highlight w:val="white"/>
              </w:rPr>
            </w:pPr>
            <w:r>
              <w:rPr>
                <w:b/>
                <w:i/>
                <w:highlight w:val="white"/>
              </w:rPr>
              <w:t>Кількість ліжок зданих в оренду</w:t>
            </w:r>
          </w:p>
        </w:tc>
        <w:tc>
          <w:tcPr>
            <w:tcW w:w="1025" w:type="dxa"/>
            <w:vAlign w:val="center"/>
          </w:tcPr>
          <w:p w:rsidR="009202F0" w:rsidRDefault="003452A8" w:rsidP="00E86465">
            <w:pPr>
              <w:ind w:left="0" w:hanging="2"/>
              <w:jc w:val="center"/>
              <w:rPr>
                <w:highlight w:val="white"/>
              </w:rPr>
            </w:pPr>
            <w:r>
              <w:rPr>
                <w:b/>
                <w:i/>
                <w:highlight w:val="white"/>
              </w:rPr>
              <w:t>Кіль-кість ліжок на кап</w:t>
            </w:r>
            <w:proofErr w:type="gramStart"/>
            <w:r>
              <w:rPr>
                <w:b/>
                <w:i/>
                <w:highlight w:val="white"/>
              </w:rPr>
              <w:t>.</w:t>
            </w:r>
            <w:proofErr w:type="gramEnd"/>
            <w:r>
              <w:rPr>
                <w:b/>
                <w:i/>
                <w:highlight w:val="white"/>
              </w:rPr>
              <w:t xml:space="preserve"> </w:t>
            </w:r>
            <w:proofErr w:type="gramStart"/>
            <w:r>
              <w:rPr>
                <w:b/>
                <w:i/>
                <w:highlight w:val="white"/>
              </w:rPr>
              <w:t>р</w:t>
            </w:r>
            <w:proofErr w:type="gramEnd"/>
            <w:r>
              <w:rPr>
                <w:b/>
                <w:i/>
                <w:highlight w:val="white"/>
              </w:rPr>
              <w:t>емон-ті</w:t>
            </w:r>
          </w:p>
        </w:tc>
        <w:tc>
          <w:tcPr>
            <w:tcW w:w="1025" w:type="dxa"/>
            <w:vAlign w:val="center"/>
          </w:tcPr>
          <w:p w:rsidR="009202F0" w:rsidRDefault="003452A8" w:rsidP="00E86465">
            <w:pPr>
              <w:ind w:left="0" w:hanging="2"/>
              <w:jc w:val="center"/>
              <w:rPr>
                <w:highlight w:val="white"/>
              </w:rPr>
            </w:pPr>
            <w:r>
              <w:rPr>
                <w:b/>
                <w:i/>
                <w:highlight w:val="white"/>
              </w:rPr>
              <w:t>Фак-тично розгор-нуто ліжок</w:t>
            </w:r>
          </w:p>
        </w:tc>
        <w:tc>
          <w:tcPr>
            <w:tcW w:w="1155" w:type="dxa"/>
            <w:vAlign w:val="center"/>
          </w:tcPr>
          <w:p w:rsidR="009202F0" w:rsidRDefault="003452A8" w:rsidP="00E86465">
            <w:pPr>
              <w:ind w:left="0" w:hanging="2"/>
              <w:jc w:val="center"/>
              <w:rPr>
                <w:highlight w:val="white"/>
              </w:rPr>
            </w:pPr>
            <w:r>
              <w:rPr>
                <w:b/>
                <w:i/>
                <w:highlight w:val="white"/>
              </w:rPr>
              <w:t>План ліжко-дні</w:t>
            </w:r>
            <w:proofErr w:type="gramStart"/>
            <w:r>
              <w:rPr>
                <w:b/>
                <w:i/>
                <w:highlight w:val="white"/>
              </w:rPr>
              <w:t>в</w:t>
            </w:r>
            <w:proofErr w:type="gramEnd"/>
          </w:p>
        </w:tc>
      </w:tr>
      <w:tr w:rsidR="009202F0">
        <w:tc>
          <w:tcPr>
            <w:tcW w:w="528" w:type="dxa"/>
            <w:vAlign w:val="center"/>
          </w:tcPr>
          <w:p w:rsidR="009202F0" w:rsidRDefault="003452A8" w:rsidP="00E86465">
            <w:pPr>
              <w:ind w:left="0" w:hanging="2"/>
              <w:jc w:val="center"/>
              <w:rPr>
                <w:highlight w:val="white"/>
              </w:rPr>
            </w:pPr>
            <w:r>
              <w:rPr>
                <w:highlight w:val="white"/>
              </w:rPr>
              <w:t>1</w:t>
            </w:r>
          </w:p>
        </w:tc>
        <w:tc>
          <w:tcPr>
            <w:tcW w:w="1131" w:type="dxa"/>
            <w:vAlign w:val="center"/>
          </w:tcPr>
          <w:p w:rsidR="009202F0" w:rsidRDefault="003452A8" w:rsidP="00E86465">
            <w:pPr>
              <w:ind w:left="0" w:hanging="2"/>
              <w:jc w:val="center"/>
              <w:rPr>
                <w:highlight w:val="white"/>
              </w:rPr>
            </w:pPr>
            <w:r>
              <w:rPr>
                <w:highlight w:val="white"/>
              </w:rPr>
              <w:t>2</w:t>
            </w:r>
          </w:p>
        </w:tc>
        <w:tc>
          <w:tcPr>
            <w:tcW w:w="989" w:type="dxa"/>
            <w:vAlign w:val="center"/>
          </w:tcPr>
          <w:p w:rsidR="009202F0" w:rsidRDefault="003452A8" w:rsidP="00E86465">
            <w:pPr>
              <w:ind w:left="0" w:hanging="2"/>
              <w:jc w:val="center"/>
              <w:rPr>
                <w:highlight w:val="white"/>
              </w:rPr>
            </w:pPr>
            <w:r>
              <w:rPr>
                <w:highlight w:val="white"/>
              </w:rPr>
              <w:t>3</w:t>
            </w:r>
          </w:p>
        </w:tc>
        <w:tc>
          <w:tcPr>
            <w:tcW w:w="1352" w:type="dxa"/>
            <w:vAlign w:val="center"/>
          </w:tcPr>
          <w:p w:rsidR="009202F0" w:rsidRDefault="003452A8" w:rsidP="00E86465">
            <w:pPr>
              <w:ind w:left="0" w:hanging="2"/>
              <w:jc w:val="center"/>
              <w:rPr>
                <w:highlight w:val="white"/>
              </w:rPr>
            </w:pPr>
            <w:r>
              <w:rPr>
                <w:highlight w:val="white"/>
              </w:rPr>
              <w:t>4</w:t>
            </w:r>
          </w:p>
        </w:tc>
        <w:tc>
          <w:tcPr>
            <w:tcW w:w="1353" w:type="dxa"/>
            <w:vAlign w:val="center"/>
          </w:tcPr>
          <w:p w:rsidR="009202F0" w:rsidRDefault="003452A8" w:rsidP="00E86465">
            <w:pPr>
              <w:ind w:left="0" w:hanging="2"/>
              <w:jc w:val="center"/>
              <w:rPr>
                <w:highlight w:val="white"/>
              </w:rPr>
            </w:pPr>
            <w:r>
              <w:rPr>
                <w:highlight w:val="white"/>
              </w:rPr>
              <w:t>5</w:t>
            </w:r>
          </w:p>
        </w:tc>
        <w:tc>
          <w:tcPr>
            <w:tcW w:w="1198" w:type="dxa"/>
            <w:vAlign w:val="center"/>
          </w:tcPr>
          <w:p w:rsidR="009202F0" w:rsidRDefault="003452A8" w:rsidP="00E86465">
            <w:pPr>
              <w:ind w:left="0" w:hanging="2"/>
              <w:jc w:val="center"/>
              <w:rPr>
                <w:highlight w:val="white"/>
              </w:rPr>
            </w:pPr>
            <w:r>
              <w:rPr>
                <w:highlight w:val="white"/>
              </w:rPr>
              <w:t>6</w:t>
            </w:r>
          </w:p>
        </w:tc>
        <w:tc>
          <w:tcPr>
            <w:tcW w:w="1025" w:type="dxa"/>
            <w:vAlign w:val="center"/>
          </w:tcPr>
          <w:p w:rsidR="009202F0" w:rsidRDefault="003452A8" w:rsidP="00E86465">
            <w:pPr>
              <w:ind w:left="0" w:hanging="2"/>
              <w:jc w:val="center"/>
              <w:rPr>
                <w:highlight w:val="white"/>
              </w:rPr>
            </w:pPr>
            <w:r>
              <w:rPr>
                <w:highlight w:val="white"/>
              </w:rPr>
              <w:t>7</w:t>
            </w:r>
          </w:p>
        </w:tc>
        <w:tc>
          <w:tcPr>
            <w:tcW w:w="1025" w:type="dxa"/>
            <w:vAlign w:val="center"/>
          </w:tcPr>
          <w:p w:rsidR="009202F0" w:rsidRDefault="003452A8" w:rsidP="00E86465">
            <w:pPr>
              <w:ind w:left="0" w:hanging="2"/>
              <w:jc w:val="center"/>
              <w:rPr>
                <w:highlight w:val="white"/>
              </w:rPr>
            </w:pPr>
            <w:r>
              <w:rPr>
                <w:highlight w:val="white"/>
              </w:rPr>
              <w:t>8</w:t>
            </w:r>
          </w:p>
        </w:tc>
        <w:tc>
          <w:tcPr>
            <w:tcW w:w="1155" w:type="dxa"/>
            <w:vAlign w:val="center"/>
          </w:tcPr>
          <w:p w:rsidR="009202F0" w:rsidRDefault="003452A8" w:rsidP="00E86465">
            <w:pPr>
              <w:ind w:left="0" w:hanging="2"/>
              <w:jc w:val="center"/>
              <w:rPr>
                <w:highlight w:val="white"/>
              </w:rPr>
            </w:pPr>
            <w:r>
              <w:rPr>
                <w:highlight w:val="white"/>
              </w:rPr>
              <w:t>9</w:t>
            </w:r>
          </w:p>
        </w:tc>
      </w:tr>
      <w:tr w:rsidR="009202F0">
        <w:tc>
          <w:tcPr>
            <w:tcW w:w="528" w:type="dxa"/>
            <w:vAlign w:val="center"/>
          </w:tcPr>
          <w:p w:rsidR="009202F0" w:rsidRDefault="009202F0" w:rsidP="00E86465">
            <w:pPr>
              <w:ind w:left="0" w:hanging="2"/>
              <w:jc w:val="center"/>
              <w:rPr>
                <w:highlight w:val="white"/>
              </w:rPr>
            </w:pPr>
          </w:p>
        </w:tc>
        <w:tc>
          <w:tcPr>
            <w:tcW w:w="1131" w:type="dxa"/>
            <w:vAlign w:val="center"/>
          </w:tcPr>
          <w:p w:rsidR="009202F0" w:rsidRDefault="009202F0" w:rsidP="00E86465">
            <w:pPr>
              <w:ind w:left="0" w:hanging="2"/>
              <w:jc w:val="center"/>
              <w:rPr>
                <w:highlight w:val="white"/>
              </w:rPr>
            </w:pPr>
          </w:p>
        </w:tc>
        <w:tc>
          <w:tcPr>
            <w:tcW w:w="989" w:type="dxa"/>
            <w:vAlign w:val="center"/>
          </w:tcPr>
          <w:p w:rsidR="009202F0" w:rsidRDefault="009202F0" w:rsidP="00E86465">
            <w:pPr>
              <w:ind w:left="0" w:hanging="2"/>
              <w:jc w:val="center"/>
              <w:rPr>
                <w:highlight w:val="white"/>
              </w:rPr>
            </w:pPr>
          </w:p>
        </w:tc>
        <w:tc>
          <w:tcPr>
            <w:tcW w:w="1352" w:type="dxa"/>
            <w:vAlign w:val="center"/>
          </w:tcPr>
          <w:p w:rsidR="009202F0" w:rsidRDefault="009202F0" w:rsidP="00E86465">
            <w:pPr>
              <w:ind w:left="0" w:hanging="2"/>
              <w:jc w:val="center"/>
              <w:rPr>
                <w:highlight w:val="white"/>
              </w:rPr>
            </w:pPr>
          </w:p>
        </w:tc>
        <w:tc>
          <w:tcPr>
            <w:tcW w:w="1353" w:type="dxa"/>
            <w:vAlign w:val="center"/>
          </w:tcPr>
          <w:p w:rsidR="009202F0" w:rsidRDefault="009202F0" w:rsidP="00E86465">
            <w:pPr>
              <w:ind w:left="0" w:hanging="2"/>
              <w:jc w:val="center"/>
              <w:rPr>
                <w:highlight w:val="white"/>
              </w:rPr>
            </w:pPr>
          </w:p>
        </w:tc>
        <w:tc>
          <w:tcPr>
            <w:tcW w:w="1198" w:type="dxa"/>
            <w:vAlign w:val="center"/>
          </w:tcPr>
          <w:p w:rsidR="009202F0" w:rsidRDefault="009202F0" w:rsidP="00E86465">
            <w:pPr>
              <w:ind w:left="0" w:hanging="2"/>
              <w:jc w:val="center"/>
              <w:rPr>
                <w:highlight w:val="white"/>
              </w:rPr>
            </w:pPr>
          </w:p>
        </w:tc>
        <w:tc>
          <w:tcPr>
            <w:tcW w:w="1025" w:type="dxa"/>
            <w:vAlign w:val="center"/>
          </w:tcPr>
          <w:p w:rsidR="009202F0" w:rsidRDefault="009202F0" w:rsidP="00E86465">
            <w:pPr>
              <w:ind w:left="0" w:hanging="2"/>
              <w:jc w:val="center"/>
              <w:rPr>
                <w:highlight w:val="white"/>
              </w:rPr>
            </w:pPr>
          </w:p>
        </w:tc>
        <w:tc>
          <w:tcPr>
            <w:tcW w:w="1025" w:type="dxa"/>
            <w:vAlign w:val="center"/>
          </w:tcPr>
          <w:p w:rsidR="009202F0" w:rsidRDefault="009202F0" w:rsidP="00E86465">
            <w:pPr>
              <w:ind w:left="0" w:hanging="2"/>
              <w:jc w:val="center"/>
              <w:rPr>
                <w:highlight w:val="white"/>
              </w:rPr>
            </w:pPr>
          </w:p>
        </w:tc>
        <w:tc>
          <w:tcPr>
            <w:tcW w:w="1155" w:type="dxa"/>
            <w:vAlign w:val="center"/>
          </w:tcPr>
          <w:p w:rsidR="009202F0" w:rsidRDefault="009202F0" w:rsidP="00E86465">
            <w:pPr>
              <w:ind w:left="0" w:hanging="2"/>
              <w:jc w:val="center"/>
              <w:rPr>
                <w:highlight w:val="white"/>
              </w:rPr>
            </w:pPr>
          </w:p>
        </w:tc>
      </w:tr>
    </w:tbl>
    <w:p w:rsidR="009202F0" w:rsidRDefault="009202F0" w:rsidP="00E86465">
      <w:pPr>
        <w:keepNext/>
        <w:widowControl w:val="0"/>
        <w:ind w:left="1" w:hanging="3"/>
        <w:jc w:val="both"/>
        <w:rPr>
          <w:color w:val="0000FF"/>
          <w:sz w:val="28"/>
          <w:szCs w:val="28"/>
          <w:highlight w:val="white"/>
          <w:u w:val="single"/>
        </w:rPr>
      </w:pPr>
    </w:p>
    <w:p w:rsidR="009202F0" w:rsidRDefault="003452A8" w:rsidP="00E86465">
      <w:pPr>
        <w:ind w:left="1" w:hanging="3"/>
        <w:jc w:val="both"/>
        <w:rPr>
          <w:sz w:val="28"/>
          <w:szCs w:val="28"/>
        </w:rPr>
      </w:pPr>
      <w:r>
        <w:rPr>
          <w:b/>
          <w:sz w:val="28"/>
          <w:szCs w:val="28"/>
        </w:rPr>
        <w:t>17. Форма № 47-здоров «Звіт про мережу та діяльність медичних закладі</w:t>
      </w:r>
      <w:proofErr w:type="gramStart"/>
      <w:r>
        <w:rPr>
          <w:b/>
          <w:sz w:val="28"/>
          <w:szCs w:val="28"/>
        </w:rPr>
        <w:t>в</w:t>
      </w:r>
      <w:proofErr w:type="gramEnd"/>
      <w:r>
        <w:rPr>
          <w:b/>
          <w:sz w:val="28"/>
          <w:szCs w:val="28"/>
        </w:rPr>
        <w:t>».</w:t>
      </w:r>
      <w:r>
        <w:rPr>
          <w:sz w:val="28"/>
          <w:szCs w:val="28"/>
        </w:rPr>
        <w:tab/>
      </w:r>
    </w:p>
    <w:p w:rsidR="009202F0" w:rsidRDefault="003452A8" w:rsidP="00E86465">
      <w:pPr>
        <w:ind w:left="1" w:hanging="3"/>
        <w:jc w:val="both"/>
        <w:rPr>
          <w:sz w:val="28"/>
          <w:szCs w:val="28"/>
        </w:rPr>
      </w:pPr>
      <w:r>
        <w:rPr>
          <w:sz w:val="28"/>
          <w:szCs w:val="28"/>
        </w:rPr>
        <w:t xml:space="preserve"> У звіт включаються всі заклади системи МОЗ, які знаходяться на даній території, незалежно від </w:t>
      </w:r>
      <w:proofErr w:type="gramStart"/>
      <w:r>
        <w:rPr>
          <w:sz w:val="28"/>
          <w:szCs w:val="28"/>
        </w:rPr>
        <w:t>р</w:t>
      </w:r>
      <w:proofErr w:type="gramEnd"/>
      <w:r>
        <w:rPr>
          <w:sz w:val="28"/>
          <w:szCs w:val="28"/>
        </w:rPr>
        <w:t>івня підпорядкування та фінансування.</w:t>
      </w:r>
    </w:p>
    <w:p w:rsidR="009202F0" w:rsidRDefault="003452A8" w:rsidP="00E86465">
      <w:pPr>
        <w:widowControl w:val="0"/>
        <w:ind w:left="1" w:hanging="3"/>
        <w:jc w:val="both"/>
        <w:rPr>
          <w:sz w:val="28"/>
          <w:szCs w:val="28"/>
        </w:rPr>
      </w:pPr>
      <w:r>
        <w:rPr>
          <w:sz w:val="28"/>
          <w:szCs w:val="28"/>
        </w:rPr>
        <w:tab/>
        <w:t xml:space="preserve">В усіх таблицях </w:t>
      </w:r>
      <w:proofErr w:type="gramStart"/>
      <w:r>
        <w:rPr>
          <w:sz w:val="28"/>
          <w:szCs w:val="28"/>
        </w:rPr>
        <w:t>дається</w:t>
      </w:r>
      <w:proofErr w:type="gramEnd"/>
      <w:r>
        <w:rPr>
          <w:sz w:val="28"/>
          <w:szCs w:val="28"/>
        </w:rPr>
        <w:t xml:space="preserve"> розшифровка «інших» рядків.</w:t>
      </w:r>
    </w:p>
    <w:p w:rsidR="009202F0" w:rsidRDefault="003452A8" w:rsidP="00E86465">
      <w:pPr>
        <w:ind w:left="1" w:hanging="3"/>
        <w:jc w:val="both"/>
        <w:rPr>
          <w:sz w:val="28"/>
          <w:szCs w:val="28"/>
        </w:rPr>
      </w:pPr>
      <w:r>
        <w:rPr>
          <w:sz w:val="28"/>
          <w:szCs w:val="28"/>
        </w:rPr>
        <w:tab/>
        <w:t>При складанні таблиці 100 «Лікарняні заклади»:</w:t>
      </w:r>
    </w:p>
    <w:p w:rsidR="009202F0" w:rsidRDefault="003452A8" w:rsidP="00E86465">
      <w:pPr>
        <w:ind w:left="1" w:hanging="3"/>
        <w:jc w:val="both"/>
        <w:rPr>
          <w:sz w:val="28"/>
          <w:szCs w:val="28"/>
        </w:rPr>
      </w:pPr>
      <w:r>
        <w:rPr>
          <w:sz w:val="28"/>
          <w:szCs w:val="28"/>
        </w:rPr>
        <w:t xml:space="preserve">- перинатальні центри (код TLPU = 118) – показуються в ряд.19 «пологові будинки», які в цьому році просимо окремо виділити </w:t>
      </w:r>
      <w:proofErr w:type="gramStart"/>
      <w:r>
        <w:rPr>
          <w:sz w:val="28"/>
          <w:szCs w:val="28"/>
        </w:rPr>
        <w:t>п</w:t>
      </w:r>
      <w:proofErr w:type="gramEnd"/>
      <w:r>
        <w:rPr>
          <w:sz w:val="28"/>
          <w:szCs w:val="28"/>
        </w:rPr>
        <w:t>ід таблицею с розшифровкою по усіх графах;</w:t>
      </w:r>
    </w:p>
    <w:p w:rsidR="009202F0" w:rsidRDefault="003452A8" w:rsidP="00E86465">
      <w:pPr>
        <w:ind w:left="1" w:hanging="3"/>
        <w:jc w:val="both"/>
        <w:rPr>
          <w:sz w:val="28"/>
          <w:szCs w:val="28"/>
        </w:rPr>
      </w:pPr>
      <w:r>
        <w:rPr>
          <w:sz w:val="28"/>
          <w:szCs w:val="28"/>
        </w:rPr>
        <w:t>- заклади, які входять в територіальні медичні об’єднання показуються по відповідних типа</w:t>
      </w:r>
      <w:r>
        <w:rPr>
          <w:sz w:val="28"/>
          <w:szCs w:val="28"/>
        </w:rPr>
        <w:t>х закладі</w:t>
      </w:r>
      <w:proofErr w:type="gramStart"/>
      <w:r>
        <w:rPr>
          <w:sz w:val="28"/>
          <w:szCs w:val="28"/>
        </w:rPr>
        <w:t>в</w:t>
      </w:r>
      <w:proofErr w:type="gramEnd"/>
      <w:r>
        <w:rPr>
          <w:sz w:val="28"/>
          <w:szCs w:val="28"/>
        </w:rPr>
        <w:t>.</w:t>
      </w:r>
    </w:p>
    <w:p w:rsidR="009202F0" w:rsidRDefault="003452A8" w:rsidP="00E86465">
      <w:pPr>
        <w:ind w:left="1" w:hanging="3"/>
        <w:jc w:val="both"/>
        <w:rPr>
          <w:sz w:val="28"/>
          <w:szCs w:val="28"/>
        </w:rPr>
      </w:pPr>
      <w:r>
        <w:rPr>
          <w:sz w:val="28"/>
          <w:szCs w:val="28"/>
        </w:rPr>
        <w:tab/>
        <w:t>У таблиці 400 «</w:t>
      </w:r>
      <w:proofErr w:type="gramStart"/>
      <w:r>
        <w:rPr>
          <w:sz w:val="28"/>
          <w:szCs w:val="28"/>
        </w:rPr>
        <w:t>Спец</w:t>
      </w:r>
      <w:proofErr w:type="gramEnd"/>
      <w:r>
        <w:rPr>
          <w:sz w:val="28"/>
          <w:szCs w:val="28"/>
        </w:rPr>
        <w:t xml:space="preserve">іалізовані відділення (кабінети)…»: </w:t>
      </w:r>
    </w:p>
    <w:p w:rsidR="009202F0" w:rsidRDefault="003452A8" w:rsidP="00E86465">
      <w:pPr>
        <w:ind w:left="1" w:hanging="3"/>
        <w:jc w:val="both"/>
        <w:rPr>
          <w:sz w:val="28"/>
          <w:szCs w:val="28"/>
        </w:rPr>
      </w:pPr>
      <w:r>
        <w:rPr>
          <w:sz w:val="28"/>
          <w:szCs w:val="28"/>
        </w:rPr>
        <w:tab/>
        <w:t>ряд. 49 «загальної практики – сімейної медицини» включаються ЦПМСД. Самостійні заклади сімейної медицини (АЗПСМ) не включаються.</w:t>
      </w:r>
    </w:p>
    <w:p w:rsidR="009202F0" w:rsidRDefault="003452A8" w:rsidP="00E86465">
      <w:pPr>
        <w:ind w:left="1" w:hanging="3"/>
        <w:jc w:val="both"/>
        <w:rPr>
          <w:sz w:val="28"/>
          <w:szCs w:val="28"/>
        </w:rPr>
      </w:pPr>
      <w:r>
        <w:rPr>
          <w:sz w:val="28"/>
          <w:szCs w:val="28"/>
        </w:rPr>
        <w:tab/>
        <w:t xml:space="preserve">Відповідно і в таблиці 410 не включаються </w:t>
      </w:r>
      <w:proofErr w:type="gramStart"/>
      <w:r>
        <w:rPr>
          <w:sz w:val="28"/>
          <w:szCs w:val="28"/>
        </w:rPr>
        <w:t>дан</w:t>
      </w:r>
      <w:proofErr w:type="gramEnd"/>
      <w:r>
        <w:rPr>
          <w:sz w:val="28"/>
          <w:szCs w:val="28"/>
        </w:rPr>
        <w:t>і по самост</w:t>
      </w:r>
      <w:r>
        <w:rPr>
          <w:sz w:val="28"/>
          <w:szCs w:val="28"/>
        </w:rPr>
        <w:t>ійних амбулаторіях сімейної медицини.</w:t>
      </w:r>
    </w:p>
    <w:p w:rsidR="009202F0" w:rsidRDefault="003452A8" w:rsidP="00E86465">
      <w:pPr>
        <w:ind w:left="1" w:hanging="3"/>
        <w:jc w:val="both"/>
        <w:rPr>
          <w:sz w:val="28"/>
          <w:szCs w:val="28"/>
        </w:rPr>
      </w:pPr>
      <w:r>
        <w:rPr>
          <w:sz w:val="28"/>
          <w:szCs w:val="28"/>
        </w:rPr>
        <w:tab/>
        <w:t xml:space="preserve">Таблицю 600 заповнюють як центри екстреної (швидкої) медичної допомоги та медицини катастроф так і станції швидкої медичної допомоги, які не </w:t>
      </w:r>
      <w:proofErr w:type="gramStart"/>
      <w:r>
        <w:rPr>
          <w:sz w:val="28"/>
          <w:szCs w:val="28"/>
        </w:rPr>
        <w:t>вв</w:t>
      </w:r>
      <w:proofErr w:type="gramEnd"/>
      <w:r>
        <w:rPr>
          <w:sz w:val="28"/>
          <w:szCs w:val="28"/>
        </w:rPr>
        <w:t>ійшли в склад центрів. Число обслужених осіб відділеннями екстреної та пла</w:t>
      </w:r>
      <w:r>
        <w:rPr>
          <w:sz w:val="28"/>
          <w:szCs w:val="28"/>
        </w:rPr>
        <w:t>ново-консультативної допомоги показується в таблиці 401.</w:t>
      </w:r>
    </w:p>
    <w:p w:rsidR="009202F0" w:rsidRDefault="003452A8" w:rsidP="00E86465">
      <w:pPr>
        <w:ind w:left="1" w:hanging="3"/>
        <w:jc w:val="both"/>
        <w:rPr>
          <w:sz w:val="28"/>
          <w:szCs w:val="28"/>
        </w:rPr>
      </w:pPr>
      <w:r>
        <w:rPr>
          <w:sz w:val="28"/>
          <w:szCs w:val="28"/>
        </w:rPr>
        <w:tab/>
        <w:t xml:space="preserve">Якщо планово-консультативну допомогу надають обласні заклади, які не мають в складі відділень </w:t>
      </w:r>
      <w:proofErr w:type="gramStart"/>
      <w:r>
        <w:rPr>
          <w:sz w:val="28"/>
          <w:szCs w:val="28"/>
        </w:rPr>
        <w:t>планово-консультативно</w:t>
      </w:r>
      <w:proofErr w:type="gramEnd"/>
      <w:r>
        <w:rPr>
          <w:sz w:val="28"/>
          <w:szCs w:val="28"/>
        </w:rPr>
        <w:t>ї допомоги, то в т.401 вказується тільки число обслужених осіб р.1.гр.2.</w:t>
      </w:r>
    </w:p>
    <w:p w:rsidR="009202F0" w:rsidRDefault="003452A8" w:rsidP="00E86465">
      <w:pPr>
        <w:ind w:left="1" w:hanging="3"/>
        <w:jc w:val="both"/>
        <w:rPr>
          <w:sz w:val="28"/>
          <w:szCs w:val="28"/>
        </w:rPr>
      </w:pPr>
      <w:r>
        <w:rPr>
          <w:sz w:val="28"/>
          <w:szCs w:val="28"/>
        </w:rPr>
        <w:tab/>
        <w:t xml:space="preserve"> Самості</w:t>
      </w:r>
      <w:r>
        <w:rPr>
          <w:sz w:val="28"/>
          <w:szCs w:val="28"/>
        </w:rPr>
        <w:t xml:space="preserve">йні центри первинної медико-санітарної допомоги (в довіднику ТLPU код 513 – міські центри ПМСД та код 514 – центри  сільських </w:t>
      </w:r>
      <w:proofErr w:type="gramStart"/>
      <w:r>
        <w:rPr>
          <w:sz w:val="28"/>
          <w:szCs w:val="28"/>
        </w:rPr>
        <w:t>адм</w:t>
      </w:r>
      <w:proofErr w:type="gramEnd"/>
      <w:r>
        <w:rPr>
          <w:sz w:val="28"/>
          <w:szCs w:val="28"/>
        </w:rPr>
        <w:t xml:space="preserve">інрайонів) показуються </w:t>
      </w:r>
      <w:r>
        <w:rPr>
          <w:b/>
          <w:sz w:val="28"/>
          <w:szCs w:val="28"/>
        </w:rPr>
        <w:t>у таблиці 900 «Самостійні амбулаторно-поліклінічні заклади»</w:t>
      </w:r>
      <w:r>
        <w:rPr>
          <w:sz w:val="28"/>
          <w:szCs w:val="28"/>
        </w:rPr>
        <w:t xml:space="preserve"> в р. 11 з розшифровкою їх по усіх графах в р</w:t>
      </w:r>
      <w:r>
        <w:rPr>
          <w:sz w:val="28"/>
          <w:szCs w:val="28"/>
        </w:rPr>
        <w:t xml:space="preserve">.15 вказаної таблиці, з подальшим розподілом їх на Центри міські р.16 та сільських </w:t>
      </w:r>
      <w:proofErr w:type="gramStart"/>
      <w:r>
        <w:rPr>
          <w:sz w:val="28"/>
          <w:szCs w:val="28"/>
        </w:rPr>
        <w:t>адм</w:t>
      </w:r>
      <w:proofErr w:type="gramEnd"/>
      <w:r>
        <w:rPr>
          <w:sz w:val="28"/>
          <w:szCs w:val="28"/>
        </w:rPr>
        <w:t>інрайонів р.17 (рр.16 та 17 з 2012 року введені в програму «Медстат»).</w:t>
      </w:r>
      <w:r>
        <w:rPr>
          <w:sz w:val="28"/>
          <w:szCs w:val="28"/>
        </w:rPr>
        <w:tab/>
      </w:r>
    </w:p>
    <w:p w:rsidR="009202F0" w:rsidRDefault="003452A8" w:rsidP="00E86465">
      <w:pPr>
        <w:ind w:left="1" w:hanging="3"/>
        <w:jc w:val="both"/>
        <w:rPr>
          <w:sz w:val="28"/>
          <w:szCs w:val="28"/>
          <w:lang w:val="uk-UA"/>
        </w:rPr>
      </w:pPr>
      <w:r>
        <w:rPr>
          <w:sz w:val="28"/>
          <w:szCs w:val="28"/>
        </w:rPr>
        <w:tab/>
        <w:t xml:space="preserve">Також  до ф. №47-здоров за 2018 </w:t>
      </w:r>
      <w:proofErr w:type="gramStart"/>
      <w:r>
        <w:rPr>
          <w:sz w:val="28"/>
          <w:szCs w:val="28"/>
        </w:rPr>
        <w:t>р</w:t>
      </w:r>
      <w:proofErr w:type="gramEnd"/>
      <w:r>
        <w:rPr>
          <w:sz w:val="28"/>
          <w:szCs w:val="28"/>
        </w:rPr>
        <w:t>ік необхідно надати дані про мережу самостійних та структурних п</w:t>
      </w:r>
      <w:r>
        <w:rPr>
          <w:sz w:val="28"/>
          <w:szCs w:val="28"/>
        </w:rPr>
        <w:t>ідрозділів, які надають первинну медико-санітарну допомогу за зразком:</w:t>
      </w:r>
    </w:p>
    <w:p w:rsidR="00E86465" w:rsidRDefault="00E86465" w:rsidP="00E86465">
      <w:pPr>
        <w:ind w:left="1" w:hanging="3"/>
        <w:jc w:val="both"/>
        <w:rPr>
          <w:sz w:val="28"/>
          <w:szCs w:val="28"/>
          <w:lang w:val="uk-UA"/>
        </w:rPr>
      </w:pPr>
    </w:p>
    <w:p w:rsidR="00E86465" w:rsidRDefault="00E86465" w:rsidP="00E86465">
      <w:pPr>
        <w:ind w:left="1" w:hanging="3"/>
        <w:jc w:val="both"/>
        <w:rPr>
          <w:sz w:val="28"/>
          <w:szCs w:val="28"/>
          <w:lang w:val="uk-UA"/>
        </w:rPr>
      </w:pPr>
    </w:p>
    <w:p w:rsidR="00E86465" w:rsidRDefault="00E86465" w:rsidP="00E86465">
      <w:pPr>
        <w:ind w:left="1" w:hanging="3"/>
        <w:jc w:val="both"/>
        <w:rPr>
          <w:sz w:val="28"/>
          <w:szCs w:val="28"/>
          <w:lang w:val="uk-UA"/>
        </w:rPr>
      </w:pPr>
    </w:p>
    <w:p w:rsidR="00E86465" w:rsidRDefault="00E86465" w:rsidP="00E86465">
      <w:pPr>
        <w:ind w:left="1" w:hanging="3"/>
        <w:jc w:val="both"/>
        <w:rPr>
          <w:sz w:val="28"/>
          <w:szCs w:val="28"/>
          <w:lang w:val="uk-UA"/>
        </w:rPr>
      </w:pPr>
    </w:p>
    <w:p w:rsidR="00E86465" w:rsidRDefault="00E86465" w:rsidP="00E86465">
      <w:pPr>
        <w:ind w:left="1" w:hanging="3"/>
        <w:jc w:val="both"/>
        <w:rPr>
          <w:sz w:val="28"/>
          <w:szCs w:val="28"/>
          <w:lang w:val="uk-UA"/>
        </w:rPr>
      </w:pPr>
    </w:p>
    <w:p w:rsidR="00E86465" w:rsidRDefault="00E86465" w:rsidP="00E86465">
      <w:pPr>
        <w:ind w:left="1" w:hanging="3"/>
        <w:jc w:val="both"/>
        <w:rPr>
          <w:sz w:val="28"/>
          <w:szCs w:val="28"/>
          <w:lang w:val="uk-UA"/>
        </w:rPr>
      </w:pPr>
    </w:p>
    <w:p w:rsidR="00E86465" w:rsidRDefault="00E86465" w:rsidP="00E86465">
      <w:pPr>
        <w:ind w:left="1" w:hanging="3"/>
        <w:jc w:val="both"/>
        <w:rPr>
          <w:sz w:val="28"/>
          <w:szCs w:val="28"/>
          <w:lang w:val="uk-UA"/>
        </w:rPr>
      </w:pPr>
    </w:p>
    <w:p w:rsidR="00E86465" w:rsidRDefault="00E86465" w:rsidP="00E86465">
      <w:pPr>
        <w:ind w:left="1" w:hanging="3"/>
        <w:jc w:val="both"/>
        <w:rPr>
          <w:sz w:val="28"/>
          <w:szCs w:val="28"/>
          <w:lang w:val="uk-UA"/>
        </w:rPr>
      </w:pPr>
    </w:p>
    <w:p w:rsidR="00E86465" w:rsidRDefault="00E86465" w:rsidP="00E86465">
      <w:pPr>
        <w:ind w:left="1" w:hanging="3"/>
        <w:jc w:val="both"/>
        <w:rPr>
          <w:sz w:val="28"/>
          <w:szCs w:val="28"/>
          <w:lang w:val="uk-UA"/>
        </w:rPr>
      </w:pPr>
    </w:p>
    <w:p w:rsidR="00E86465" w:rsidRPr="00E86465" w:rsidRDefault="00E86465" w:rsidP="00E86465">
      <w:pPr>
        <w:ind w:left="1" w:hanging="3"/>
        <w:jc w:val="both"/>
        <w:rPr>
          <w:sz w:val="28"/>
          <w:szCs w:val="28"/>
          <w:lang w:val="uk-UA"/>
        </w:rPr>
      </w:pPr>
    </w:p>
    <w:p w:rsidR="009202F0" w:rsidRDefault="009202F0" w:rsidP="00E86465">
      <w:pPr>
        <w:ind w:left="1" w:hanging="3"/>
        <w:jc w:val="both"/>
        <w:rPr>
          <w:sz w:val="28"/>
          <w:szCs w:val="28"/>
        </w:rPr>
      </w:pPr>
    </w:p>
    <w:tbl>
      <w:tblPr>
        <w:tblStyle w:val="af3"/>
        <w:tblW w:w="9747" w:type="dxa"/>
        <w:tblInd w:w="-612" w:type="dxa"/>
        <w:tblLayout w:type="fixed"/>
        <w:tblLook w:val="0000" w:firstRow="0" w:lastRow="0" w:firstColumn="0" w:lastColumn="0" w:noHBand="0" w:noVBand="0"/>
      </w:tblPr>
      <w:tblGrid>
        <w:gridCol w:w="6061"/>
        <w:gridCol w:w="3686"/>
      </w:tblGrid>
      <w:tr w:rsidR="009202F0">
        <w:tc>
          <w:tcPr>
            <w:tcW w:w="6061" w:type="dxa"/>
          </w:tcPr>
          <w:p w:rsidR="009202F0" w:rsidRDefault="009202F0" w:rsidP="00E86465">
            <w:pPr>
              <w:widowControl w:val="0"/>
              <w:ind w:left="0" w:hanging="2"/>
              <w:jc w:val="center"/>
            </w:pPr>
          </w:p>
        </w:tc>
        <w:tc>
          <w:tcPr>
            <w:tcW w:w="3686" w:type="dxa"/>
          </w:tcPr>
          <w:p w:rsidR="009202F0" w:rsidRDefault="003452A8" w:rsidP="00E86465">
            <w:pPr>
              <w:widowControl w:val="0"/>
              <w:ind w:left="0" w:hanging="2"/>
              <w:jc w:val="center"/>
            </w:pPr>
            <w:r>
              <w:t>Додаток до ф.47-здоров</w:t>
            </w:r>
          </w:p>
        </w:tc>
      </w:tr>
    </w:tbl>
    <w:p w:rsidR="009202F0" w:rsidRDefault="009202F0" w:rsidP="00E86465">
      <w:pPr>
        <w:ind w:left="0" w:hanging="2"/>
        <w:jc w:val="center"/>
      </w:pPr>
    </w:p>
    <w:p w:rsidR="009202F0" w:rsidRDefault="003452A8" w:rsidP="00E86465">
      <w:pPr>
        <w:ind w:left="0" w:hanging="2"/>
        <w:jc w:val="center"/>
      </w:pPr>
      <w:r>
        <w:rPr>
          <w:b/>
        </w:rPr>
        <w:t xml:space="preserve">МЕРЕЖА САМОСТІЙНИХ ЗАКЛАДІВ, СТРУКТУРНИХ І ВІДОКРЕМЛЕНИХ СТРУКТУРНИХ </w:t>
      </w:r>
      <w:proofErr w:type="gramStart"/>
      <w:r>
        <w:rPr>
          <w:b/>
        </w:rPr>
        <w:t>П</w:t>
      </w:r>
      <w:proofErr w:type="gramEnd"/>
      <w:r>
        <w:rPr>
          <w:b/>
        </w:rPr>
        <w:t>ІДРОЗДІЛІВ, ЯКІ НАДАЮТЬ ПЕРВИННУ МЕДИКО-САНІТАРНУ ДОПОМОГУ</w:t>
      </w:r>
    </w:p>
    <w:p w:rsidR="009202F0" w:rsidRDefault="009202F0" w:rsidP="00E86465">
      <w:pPr>
        <w:ind w:left="0" w:hanging="2"/>
        <w:jc w:val="center"/>
      </w:pPr>
    </w:p>
    <w:tbl>
      <w:tblPr>
        <w:tblStyle w:val="af4"/>
        <w:tblW w:w="11003"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
        <w:gridCol w:w="4167"/>
        <w:gridCol w:w="992"/>
        <w:gridCol w:w="851"/>
        <w:gridCol w:w="850"/>
        <w:gridCol w:w="709"/>
        <w:gridCol w:w="709"/>
        <w:gridCol w:w="708"/>
        <w:gridCol w:w="709"/>
        <w:gridCol w:w="709"/>
      </w:tblGrid>
      <w:tr w:rsidR="009202F0" w:rsidTr="00E86465">
        <w:tc>
          <w:tcPr>
            <w:tcW w:w="599" w:type="dxa"/>
            <w:vMerge w:val="restart"/>
          </w:tcPr>
          <w:p w:rsidR="009202F0" w:rsidRDefault="003452A8" w:rsidP="00E86465">
            <w:pPr>
              <w:widowControl w:val="0"/>
              <w:ind w:left="0" w:hanging="2"/>
              <w:jc w:val="center"/>
            </w:pPr>
            <w:r>
              <w:t xml:space="preserve">№ </w:t>
            </w:r>
            <w:proofErr w:type="gramStart"/>
            <w:r>
              <w:t>п</w:t>
            </w:r>
            <w:proofErr w:type="gramEnd"/>
            <w:r>
              <w:t>/п</w:t>
            </w:r>
          </w:p>
        </w:tc>
        <w:tc>
          <w:tcPr>
            <w:tcW w:w="4167" w:type="dxa"/>
            <w:vMerge w:val="restart"/>
            <w:vAlign w:val="center"/>
          </w:tcPr>
          <w:p w:rsidR="009202F0" w:rsidRDefault="003452A8" w:rsidP="00E86465">
            <w:pPr>
              <w:widowControl w:val="0"/>
              <w:ind w:left="1" w:hanging="3"/>
              <w:jc w:val="center"/>
              <w:rPr>
                <w:sz w:val="28"/>
                <w:szCs w:val="28"/>
              </w:rPr>
            </w:pPr>
            <w:r>
              <w:rPr>
                <w:sz w:val="28"/>
                <w:szCs w:val="28"/>
              </w:rPr>
              <w:t xml:space="preserve">Структурні </w:t>
            </w:r>
            <w:proofErr w:type="gramStart"/>
            <w:r>
              <w:rPr>
                <w:sz w:val="28"/>
                <w:szCs w:val="28"/>
              </w:rPr>
              <w:t>п</w:t>
            </w:r>
            <w:proofErr w:type="gramEnd"/>
            <w:r>
              <w:rPr>
                <w:sz w:val="28"/>
                <w:szCs w:val="28"/>
              </w:rPr>
              <w:t>ідрозділи</w:t>
            </w:r>
          </w:p>
        </w:tc>
        <w:tc>
          <w:tcPr>
            <w:tcW w:w="992" w:type="dxa"/>
            <w:vMerge w:val="restart"/>
          </w:tcPr>
          <w:p w:rsidR="009202F0" w:rsidRDefault="003452A8" w:rsidP="00E86465">
            <w:pPr>
              <w:widowControl w:val="0"/>
              <w:ind w:left="0" w:hanging="2"/>
              <w:jc w:val="center"/>
            </w:pPr>
            <w:r>
              <w:t>Кіль</w:t>
            </w:r>
          </w:p>
          <w:p w:rsidR="009202F0" w:rsidRDefault="003452A8" w:rsidP="00E86465">
            <w:pPr>
              <w:widowControl w:val="0"/>
              <w:ind w:left="0" w:hanging="2"/>
              <w:jc w:val="center"/>
            </w:pPr>
            <w:r>
              <w:t xml:space="preserve">кість </w:t>
            </w:r>
            <w:proofErr w:type="gramStart"/>
            <w:r>
              <w:t>п</w:t>
            </w:r>
            <w:proofErr w:type="gramEnd"/>
            <w:r>
              <w:t>ідрозділів</w:t>
            </w:r>
          </w:p>
        </w:tc>
        <w:tc>
          <w:tcPr>
            <w:tcW w:w="851" w:type="dxa"/>
            <w:vMerge w:val="restart"/>
          </w:tcPr>
          <w:p w:rsidR="009202F0" w:rsidRDefault="003452A8" w:rsidP="00E86465">
            <w:pPr>
              <w:widowControl w:val="0"/>
              <w:ind w:left="0" w:hanging="2"/>
              <w:jc w:val="center"/>
            </w:pPr>
            <w:r>
              <w:t>в т.ч. сімейної меди</w:t>
            </w:r>
          </w:p>
          <w:p w:rsidR="009202F0" w:rsidRDefault="003452A8" w:rsidP="00E86465">
            <w:pPr>
              <w:widowControl w:val="0"/>
              <w:ind w:left="0" w:hanging="2"/>
              <w:jc w:val="center"/>
            </w:pPr>
            <w:r>
              <w:t>цини</w:t>
            </w:r>
          </w:p>
        </w:tc>
        <w:tc>
          <w:tcPr>
            <w:tcW w:w="2268" w:type="dxa"/>
            <w:gridSpan w:val="3"/>
          </w:tcPr>
          <w:p w:rsidR="009202F0" w:rsidRDefault="003452A8" w:rsidP="00E86465">
            <w:pPr>
              <w:widowControl w:val="0"/>
              <w:ind w:left="0" w:hanging="2"/>
              <w:jc w:val="center"/>
            </w:pPr>
            <w:r>
              <w:t>Лікарі</w:t>
            </w:r>
          </w:p>
        </w:tc>
        <w:tc>
          <w:tcPr>
            <w:tcW w:w="2126" w:type="dxa"/>
            <w:gridSpan w:val="3"/>
          </w:tcPr>
          <w:p w:rsidR="009202F0" w:rsidRDefault="003452A8" w:rsidP="00E86465">
            <w:pPr>
              <w:widowControl w:val="0"/>
              <w:ind w:left="0" w:hanging="2"/>
              <w:jc w:val="center"/>
            </w:pPr>
            <w:r>
              <w:t>Середній медичний персонал</w:t>
            </w:r>
          </w:p>
        </w:tc>
      </w:tr>
      <w:tr w:rsidR="00E86465" w:rsidTr="00E86465">
        <w:tc>
          <w:tcPr>
            <w:tcW w:w="599" w:type="dxa"/>
            <w:vMerge/>
          </w:tcPr>
          <w:p w:rsidR="009202F0" w:rsidRDefault="009202F0" w:rsidP="00E86465">
            <w:pPr>
              <w:widowControl w:val="0"/>
              <w:spacing w:line="276" w:lineRule="auto"/>
              <w:ind w:left="0" w:hanging="2"/>
            </w:pPr>
          </w:p>
        </w:tc>
        <w:tc>
          <w:tcPr>
            <w:tcW w:w="4167" w:type="dxa"/>
            <w:vMerge/>
            <w:vAlign w:val="center"/>
          </w:tcPr>
          <w:p w:rsidR="009202F0" w:rsidRDefault="009202F0" w:rsidP="00E86465">
            <w:pPr>
              <w:widowControl w:val="0"/>
              <w:spacing w:line="276" w:lineRule="auto"/>
              <w:ind w:left="0" w:hanging="2"/>
            </w:pPr>
          </w:p>
        </w:tc>
        <w:tc>
          <w:tcPr>
            <w:tcW w:w="992" w:type="dxa"/>
            <w:vMerge/>
          </w:tcPr>
          <w:p w:rsidR="009202F0" w:rsidRDefault="009202F0" w:rsidP="00E86465">
            <w:pPr>
              <w:widowControl w:val="0"/>
              <w:spacing w:line="276" w:lineRule="auto"/>
              <w:ind w:left="0" w:hanging="2"/>
            </w:pPr>
          </w:p>
        </w:tc>
        <w:tc>
          <w:tcPr>
            <w:tcW w:w="851" w:type="dxa"/>
            <w:vMerge/>
          </w:tcPr>
          <w:p w:rsidR="009202F0" w:rsidRDefault="009202F0" w:rsidP="00E86465">
            <w:pPr>
              <w:widowControl w:val="0"/>
              <w:spacing w:line="276" w:lineRule="auto"/>
              <w:ind w:left="0" w:hanging="2"/>
            </w:pPr>
          </w:p>
        </w:tc>
        <w:tc>
          <w:tcPr>
            <w:tcW w:w="850" w:type="dxa"/>
          </w:tcPr>
          <w:p w:rsidR="009202F0" w:rsidRDefault="003452A8" w:rsidP="00E86465">
            <w:pPr>
              <w:widowControl w:val="0"/>
              <w:ind w:left="0" w:hanging="2"/>
              <w:jc w:val="center"/>
            </w:pPr>
            <w:r>
              <w:t>штатні посади</w:t>
            </w:r>
          </w:p>
        </w:tc>
        <w:tc>
          <w:tcPr>
            <w:tcW w:w="709" w:type="dxa"/>
          </w:tcPr>
          <w:p w:rsidR="009202F0" w:rsidRDefault="003452A8" w:rsidP="00E86465">
            <w:pPr>
              <w:widowControl w:val="0"/>
              <w:ind w:left="0" w:hanging="2"/>
              <w:jc w:val="center"/>
            </w:pPr>
            <w:r>
              <w:t>зай</w:t>
            </w:r>
          </w:p>
          <w:p w:rsidR="009202F0" w:rsidRDefault="003452A8" w:rsidP="00E86465">
            <w:pPr>
              <w:widowControl w:val="0"/>
              <w:ind w:left="0" w:hanging="2"/>
              <w:jc w:val="center"/>
            </w:pPr>
            <w:r>
              <w:t>няті посади</w:t>
            </w:r>
          </w:p>
        </w:tc>
        <w:tc>
          <w:tcPr>
            <w:tcW w:w="709" w:type="dxa"/>
          </w:tcPr>
          <w:p w:rsidR="009202F0" w:rsidRDefault="003452A8" w:rsidP="00E86465">
            <w:pPr>
              <w:widowControl w:val="0"/>
              <w:ind w:left="0" w:hanging="2"/>
              <w:jc w:val="center"/>
            </w:pPr>
            <w:r>
              <w:t>фіз. осо</w:t>
            </w:r>
          </w:p>
          <w:p w:rsidR="009202F0" w:rsidRDefault="003452A8" w:rsidP="00E86465">
            <w:pPr>
              <w:widowControl w:val="0"/>
              <w:ind w:left="0" w:hanging="2"/>
              <w:jc w:val="center"/>
            </w:pPr>
            <w:r>
              <w:t>би</w:t>
            </w:r>
          </w:p>
        </w:tc>
        <w:tc>
          <w:tcPr>
            <w:tcW w:w="708" w:type="dxa"/>
          </w:tcPr>
          <w:p w:rsidR="009202F0" w:rsidRDefault="003452A8" w:rsidP="00E86465">
            <w:pPr>
              <w:widowControl w:val="0"/>
              <w:ind w:left="0" w:hanging="2"/>
              <w:jc w:val="center"/>
            </w:pPr>
            <w:r>
              <w:t>штатні посади</w:t>
            </w:r>
          </w:p>
        </w:tc>
        <w:tc>
          <w:tcPr>
            <w:tcW w:w="709" w:type="dxa"/>
          </w:tcPr>
          <w:p w:rsidR="009202F0" w:rsidRDefault="003452A8" w:rsidP="00E86465">
            <w:pPr>
              <w:widowControl w:val="0"/>
              <w:ind w:left="0" w:hanging="2"/>
              <w:jc w:val="center"/>
            </w:pPr>
            <w:r>
              <w:t>зайня</w:t>
            </w:r>
          </w:p>
          <w:p w:rsidR="009202F0" w:rsidRDefault="003452A8" w:rsidP="00E86465">
            <w:pPr>
              <w:widowControl w:val="0"/>
              <w:ind w:left="0" w:hanging="2"/>
              <w:jc w:val="center"/>
            </w:pPr>
            <w:r>
              <w:t>ті поса</w:t>
            </w:r>
          </w:p>
          <w:p w:rsidR="009202F0" w:rsidRDefault="003452A8" w:rsidP="00E86465">
            <w:pPr>
              <w:widowControl w:val="0"/>
              <w:ind w:left="0" w:hanging="2"/>
              <w:jc w:val="center"/>
            </w:pPr>
            <w:r>
              <w:t>ди</w:t>
            </w:r>
          </w:p>
        </w:tc>
        <w:tc>
          <w:tcPr>
            <w:tcW w:w="709" w:type="dxa"/>
          </w:tcPr>
          <w:p w:rsidR="009202F0" w:rsidRDefault="003452A8" w:rsidP="00E86465">
            <w:pPr>
              <w:widowControl w:val="0"/>
              <w:ind w:left="0" w:hanging="2"/>
              <w:jc w:val="center"/>
            </w:pPr>
            <w:r>
              <w:t>фізичні осо</w:t>
            </w:r>
          </w:p>
          <w:p w:rsidR="009202F0" w:rsidRDefault="003452A8" w:rsidP="00E86465">
            <w:pPr>
              <w:widowControl w:val="0"/>
              <w:ind w:left="0" w:hanging="2"/>
              <w:jc w:val="center"/>
            </w:pPr>
            <w:r>
              <w:t>би</w:t>
            </w:r>
          </w:p>
        </w:tc>
      </w:tr>
      <w:tr w:rsidR="00E86465" w:rsidTr="00E86465">
        <w:tc>
          <w:tcPr>
            <w:tcW w:w="599" w:type="dxa"/>
          </w:tcPr>
          <w:p w:rsidR="009202F0" w:rsidRDefault="009202F0" w:rsidP="00E86465">
            <w:pPr>
              <w:widowControl w:val="0"/>
              <w:ind w:left="0" w:hanging="2"/>
              <w:jc w:val="center"/>
            </w:pPr>
          </w:p>
        </w:tc>
        <w:tc>
          <w:tcPr>
            <w:tcW w:w="4167" w:type="dxa"/>
          </w:tcPr>
          <w:p w:rsidR="009202F0" w:rsidRDefault="009202F0" w:rsidP="00E86465">
            <w:pPr>
              <w:widowControl w:val="0"/>
              <w:ind w:left="0" w:hanging="2"/>
              <w:jc w:val="center"/>
            </w:pPr>
          </w:p>
        </w:tc>
        <w:tc>
          <w:tcPr>
            <w:tcW w:w="992" w:type="dxa"/>
          </w:tcPr>
          <w:p w:rsidR="009202F0" w:rsidRDefault="003452A8" w:rsidP="00E86465">
            <w:pPr>
              <w:widowControl w:val="0"/>
              <w:ind w:left="0" w:hanging="2"/>
              <w:jc w:val="center"/>
            </w:pPr>
            <w:r>
              <w:t>1</w:t>
            </w:r>
          </w:p>
        </w:tc>
        <w:tc>
          <w:tcPr>
            <w:tcW w:w="851" w:type="dxa"/>
          </w:tcPr>
          <w:p w:rsidR="009202F0" w:rsidRDefault="003452A8" w:rsidP="00E86465">
            <w:pPr>
              <w:widowControl w:val="0"/>
              <w:ind w:left="0" w:hanging="2"/>
              <w:jc w:val="center"/>
            </w:pPr>
            <w:r>
              <w:t>2</w:t>
            </w:r>
          </w:p>
        </w:tc>
        <w:tc>
          <w:tcPr>
            <w:tcW w:w="850" w:type="dxa"/>
          </w:tcPr>
          <w:p w:rsidR="009202F0" w:rsidRDefault="003452A8" w:rsidP="00E86465">
            <w:pPr>
              <w:widowControl w:val="0"/>
              <w:ind w:left="0" w:hanging="2"/>
              <w:jc w:val="center"/>
            </w:pPr>
            <w:r>
              <w:t>3</w:t>
            </w:r>
          </w:p>
        </w:tc>
        <w:tc>
          <w:tcPr>
            <w:tcW w:w="709" w:type="dxa"/>
          </w:tcPr>
          <w:p w:rsidR="009202F0" w:rsidRDefault="003452A8" w:rsidP="00E86465">
            <w:pPr>
              <w:widowControl w:val="0"/>
              <w:ind w:left="0" w:hanging="2"/>
              <w:jc w:val="center"/>
            </w:pPr>
            <w:r>
              <w:t>4</w:t>
            </w:r>
          </w:p>
        </w:tc>
        <w:tc>
          <w:tcPr>
            <w:tcW w:w="709" w:type="dxa"/>
          </w:tcPr>
          <w:p w:rsidR="009202F0" w:rsidRDefault="003452A8" w:rsidP="00E86465">
            <w:pPr>
              <w:widowControl w:val="0"/>
              <w:ind w:left="0" w:hanging="2"/>
              <w:jc w:val="center"/>
            </w:pPr>
            <w:r>
              <w:t>5</w:t>
            </w:r>
          </w:p>
        </w:tc>
        <w:tc>
          <w:tcPr>
            <w:tcW w:w="708" w:type="dxa"/>
          </w:tcPr>
          <w:p w:rsidR="009202F0" w:rsidRDefault="003452A8" w:rsidP="00E86465">
            <w:pPr>
              <w:widowControl w:val="0"/>
              <w:ind w:left="0" w:hanging="2"/>
              <w:jc w:val="center"/>
            </w:pPr>
            <w:r>
              <w:t>6</w:t>
            </w:r>
          </w:p>
        </w:tc>
        <w:tc>
          <w:tcPr>
            <w:tcW w:w="709" w:type="dxa"/>
          </w:tcPr>
          <w:p w:rsidR="009202F0" w:rsidRDefault="003452A8" w:rsidP="00E86465">
            <w:pPr>
              <w:widowControl w:val="0"/>
              <w:ind w:left="0" w:hanging="2"/>
              <w:jc w:val="center"/>
            </w:pPr>
            <w:r>
              <w:t>7</w:t>
            </w:r>
          </w:p>
        </w:tc>
        <w:tc>
          <w:tcPr>
            <w:tcW w:w="709" w:type="dxa"/>
          </w:tcPr>
          <w:p w:rsidR="009202F0" w:rsidRDefault="003452A8" w:rsidP="00E86465">
            <w:pPr>
              <w:widowControl w:val="0"/>
              <w:ind w:left="0" w:hanging="2"/>
              <w:jc w:val="center"/>
            </w:pPr>
            <w:r>
              <w:t>8</w:t>
            </w:r>
          </w:p>
        </w:tc>
      </w:tr>
      <w:tr w:rsidR="00E86465" w:rsidTr="00E86465">
        <w:trPr>
          <w:trHeight w:val="420"/>
        </w:trPr>
        <w:tc>
          <w:tcPr>
            <w:tcW w:w="599" w:type="dxa"/>
            <w:tcBorders>
              <w:bottom w:val="single" w:sz="4" w:space="0" w:color="000000"/>
            </w:tcBorders>
            <w:vAlign w:val="center"/>
          </w:tcPr>
          <w:p w:rsidR="009202F0" w:rsidRDefault="003452A8" w:rsidP="00E86465">
            <w:pPr>
              <w:widowControl w:val="0"/>
              <w:ind w:left="0" w:hanging="2"/>
              <w:jc w:val="center"/>
            </w:pPr>
            <w:r>
              <w:rPr>
                <w:b/>
              </w:rPr>
              <w:t>1</w:t>
            </w:r>
          </w:p>
        </w:tc>
        <w:tc>
          <w:tcPr>
            <w:tcW w:w="4167" w:type="dxa"/>
            <w:tcBorders>
              <w:bottom w:val="single" w:sz="4" w:space="0" w:color="000000"/>
            </w:tcBorders>
          </w:tcPr>
          <w:p w:rsidR="009202F0" w:rsidRDefault="003452A8" w:rsidP="00E86465">
            <w:pPr>
              <w:widowControl w:val="0"/>
              <w:ind w:left="0" w:hanging="2"/>
            </w:pPr>
            <w:r>
              <w:rPr>
                <w:b/>
              </w:rPr>
              <w:t xml:space="preserve">Лікарські амбулаторії  всього </w:t>
            </w:r>
          </w:p>
        </w:tc>
        <w:tc>
          <w:tcPr>
            <w:tcW w:w="992" w:type="dxa"/>
            <w:tcBorders>
              <w:bottom w:val="single" w:sz="4" w:space="0" w:color="000000"/>
            </w:tcBorders>
          </w:tcPr>
          <w:p w:rsidR="009202F0" w:rsidRDefault="009202F0" w:rsidP="00E86465">
            <w:pPr>
              <w:widowControl w:val="0"/>
              <w:ind w:left="0" w:hanging="2"/>
              <w:jc w:val="center"/>
            </w:pPr>
          </w:p>
        </w:tc>
        <w:tc>
          <w:tcPr>
            <w:tcW w:w="851" w:type="dxa"/>
            <w:tcBorders>
              <w:bottom w:val="single" w:sz="4" w:space="0" w:color="000000"/>
            </w:tcBorders>
          </w:tcPr>
          <w:p w:rsidR="009202F0" w:rsidRDefault="009202F0" w:rsidP="00E86465">
            <w:pPr>
              <w:widowControl w:val="0"/>
              <w:ind w:left="0" w:hanging="2"/>
              <w:jc w:val="center"/>
            </w:pPr>
          </w:p>
        </w:tc>
        <w:tc>
          <w:tcPr>
            <w:tcW w:w="850" w:type="dxa"/>
            <w:tcBorders>
              <w:bottom w:val="single" w:sz="4" w:space="0" w:color="000000"/>
            </w:tcBorders>
          </w:tcPr>
          <w:p w:rsidR="009202F0" w:rsidRDefault="009202F0" w:rsidP="00E86465">
            <w:pPr>
              <w:widowControl w:val="0"/>
              <w:ind w:left="0" w:hanging="2"/>
              <w:jc w:val="center"/>
            </w:pPr>
          </w:p>
        </w:tc>
        <w:tc>
          <w:tcPr>
            <w:tcW w:w="709" w:type="dxa"/>
            <w:tcBorders>
              <w:bottom w:val="single" w:sz="4" w:space="0" w:color="000000"/>
            </w:tcBorders>
          </w:tcPr>
          <w:p w:rsidR="009202F0" w:rsidRDefault="009202F0" w:rsidP="00E86465">
            <w:pPr>
              <w:widowControl w:val="0"/>
              <w:ind w:left="0" w:hanging="2"/>
              <w:jc w:val="center"/>
            </w:pPr>
          </w:p>
        </w:tc>
        <w:tc>
          <w:tcPr>
            <w:tcW w:w="709" w:type="dxa"/>
            <w:tcBorders>
              <w:bottom w:val="single" w:sz="4" w:space="0" w:color="000000"/>
            </w:tcBorders>
          </w:tcPr>
          <w:p w:rsidR="009202F0" w:rsidRDefault="009202F0" w:rsidP="00E86465">
            <w:pPr>
              <w:widowControl w:val="0"/>
              <w:ind w:left="0" w:hanging="2"/>
              <w:jc w:val="center"/>
            </w:pPr>
          </w:p>
        </w:tc>
        <w:tc>
          <w:tcPr>
            <w:tcW w:w="708" w:type="dxa"/>
            <w:tcBorders>
              <w:bottom w:val="single" w:sz="4" w:space="0" w:color="000000"/>
            </w:tcBorders>
          </w:tcPr>
          <w:p w:rsidR="009202F0" w:rsidRDefault="009202F0" w:rsidP="00E86465">
            <w:pPr>
              <w:widowControl w:val="0"/>
              <w:ind w:left="0" w:hanging="2"/>
              <w:jc w:val="center"/>
            </w:pPr>
          </w:p>
        </w:tc>
        <w:tc>
          <w:tcPr>
            <w:tcW w:w="709" w:type="dxa"/>
            <w:tcBorders>
              <w:bottom w:val="single" w:sz="4" w:space="0" w:color="000000"/>
            </w:tcBorders>
          </w:tcPr>
          <w:p w:rsidR="009202F0" w:rsidRDefault="009202F0" w:rsidP="00E86465">
            <w:pPr>
              <w:widowControl w:val="0"/>
              <w:ind w:left="0" w:hanging="2"/>
              <w:jc w:val="center"/>
            </w:pPr>
          </w:p>
        </w:tc>
        <w:tc>
          <w:tcPr>
            <w:tcW w:w="709" w:type="dxa"/>
            <w:tcBorders>
              <w:bottom w:val="single" w:sz="4" w:space="0" w:color="000000"/>
            </w:tcBorders>
          </w:tcPr>
          <w:p w:rsidR="009202F0" w:rsidRDefault="009202F0" w:rsidP="00E86465">
            <w:pPr>
              <w:widowControl w:val="0"/>
              <w:ind w:left="0" w:hanging="2"/>
              <w:jc w:val="center"/>
            </w:pPr>
          </w:p>
        </w:tc>
      </w:tr>
      <w:tr w:rsidR="00E86465" w:rsidTr="00E86465">
        <w:trPr>
          <w:trHeight w:val="540"/>
        </w:trPr>
        <w:tc>
          <w:tcPr>
            <w:tcW w:w="599" w:type="dxa"/>
            <w:vAlign w:val="center"/>
          </w:tcPr>
          <w:p w:rsidR="009202F0" w:rsidRDefault="003452A8" w:rsidP="00E86465">
            <w:pPr>
              <w:widowControl w:val="0"/>
              <w:ind w:left="0" w:hanging="2"/>
              <w:jc w:val="center"/>
            </w:pPr>
            <w:r>
              <w:rPr>
                <w:b/>
              </w:rPr>
              <w:t>2</w:t>
            </w:r>
          </w:p>
        </w:tc>
        <w:tc>
          <w:tcPr>
            <w:tcW w:w="4167" w:type="dxa"/>
          </w:tcPr>
          <w:p w:rsidR="009202F0" w:rsidRDefault="003452A8" w:rsidP="00E86465">
            <w:pPr>
              <w:widowControl w:val="0"/>
              <w:ind w:left="0" w:hanging="2"/>
            </w:pPr>
            <w:r>
              <w:t>з них:</w:t>
            </w:r>
          </w:p>
          <w:p w:rsidR="009202F0" w:rsidRDefault="003452A8" w:rsidP="00E86465">
            <w:pPr>
              <w:widowControl w:val="0"/>
              <w:ind w:left="0" w:hanging="2"/>
            </w:pPr>
            <w:r>
              <w:tab/>
            </w:r>
            <w:r>
              <w:t>в складі самостійних ЦПМСД</w:t>
            </w:r>
          </w:p>
        </w:tc>
        <w:tc>
          <w:tcPr>
            <w:tcW w:w="992" w:type="dxa"/>
          </w:tcPr>
          <w:p w:rsidR="009202F0" w:rsidRDefault="009202F0" w:rsidP="00E86465">
            <w:pPr>
              <w:widowControl w:val="0"/>
              <w:ind w:left="0" w:hanging="2"/>
              <w:jc w:val="center"/>
            </w:pPr>
          </w:p>
        </w:tc>
        <w:tc>
          <w:tcPr>
            <w:tcW w:w="851" w:type="dxa"/>
          </w:tcPr>
          <w:p w:rsidR="009202F0" w:rsidRDefault="009202F0" w:rsidP="00E86465">
            <w:pPr>
              <w:widowControl w:val="0"/>
              <w:ind w:left="0" w:hanging="2"/>
              <w:jc w:val="center"/>
            </w:pPr>
          </w:p>
        </w:tc>
        <w:tc>
          <w:tcPr>
            <w:tcW w:w="850" w:type="dxa"/>
          </w:tcPr>
          <w:p w:rsidR="009202F0" w:rsidRDefault="009202F0" w:rsidP="00E86465">
            <w:pPr>
              <w:widowControl w:val="0"/>
              <w:ind w:left="0" w:hanging="2"/>
              <w:jc w:val="center"/>
            </w:pPr>
          </w:p>
        </w:tc>
        <w:tc>
          <w:tcPr>
            <w:tcW w:w="709" w:type="dxa"/>
          </w:tcPr>
          <w:p w:rsidR="009202F0" w:rsidRDefault="009202F0" w:rsidP="00E86465">
            <w:pPr>
              <w:widowControl w:val="0"/>
              <w:ind w:left="0" w:hanging="2"/>
              <w:jc w:val="center"/>
            </w:pPr>
          </w:p>
        </w:tc>
        <w:tc>
          <w:tcPr>
            <w:tcW w:w="709" w:type="dxa"/>
          </w:tcPr>
          <w:p w:rsidR="009202F0" w:rsidRDefault="009202F0" w:rsidP="00E86465">
            <w:pPr>
              <w:widowControl w:val="0"/>
              <w:ind w:left="0" w:hanging="2"/>
              <w:jc w:val="center"/>
            </w:pPr>
          </w:p>
        </w:tc>
        <w:tc>
          <w:tcPr>
            <w:tcW w:w="708" w:type="dxa"/>
          </w:tcPr>
          <w:p w:rsidR="009202F0" w:rsidRDefault="009202F0" w:rsidP="00E86465">
            <w:pPr>
              <w:widowControl w:val="0"/>
              <w:ind w:left="0" w:hanging="2"/>
              <w:jc w:val="center"/>
            </w:pPr>
          </w:p>
        </w:tc>
        <w:tc>
          <w:tcPr>
            <w:tcW w:w="709" w:type="dxa"/>
          </w:tcPr>
          <w:p w:rsidR="009202F0" w:rsidRDefault="009202F0" w:rsidP="00E86465">
            <w:pPr>
              <w:widowControl w:val="0"/>
              <w:ind w:left="0" w:hanging="2"/>
              <w:jc w:val="center"/>
            </w:pPr>
          </w:p>
        </w:tc>
        <w:tc>
          <w:tcPr>
            <w:tcW w:w="709" w:type="dxa"/>
          </w:tcPr>
          <w:p w:rsidR="009202F0" w:rsidRDefault="009202F0" w:rsidP="00E86465">
            <w:pPr>
              <w:widowControl w:val="0"/>
              <w:ind w:left="0" w:hanging="2"/>
              <w:jc w:val="center"/>
            </w:pPr>
          </w:p>
        </w:tc>
      </w:tr>
      <w:tr w:rsidR="00E86465" w:rsidTr="00E86465">
        <w:tc>
          <w:tcPr>
            <w:tcW w:w="599" w:type="dxa"/>
            <w:vAlign w:val="center"/>
          </w:tcPr>
          <w:p w:rsidR="009202F0" w:rsidRDefault="003452A8" w:rsidP="00E86465">
            <w:pPr>
              <w:widowControl w:val="0"/>
              <w:ind w:left="0" w:hanging="2"/>
              <w:jc w:val="center"/>
            </w:pPr>
            <w:r>
              <w:rPr>
                <w:b/>
              </w:rPr>
              <w:t>3</w:t>
            </w:r>
          </w:p>
        </w:tc>
        <w:tc>
          <w:tcPr>
            <w:tcW w:w="4167" w:type="dxa"/>
          </w:tcPr>
          <w:p w:rsidR="009202F0" w:rsidRDefault="003452A8" w:rsidP="00E86465">
            <w:pPr>
              <w:widowControl w:val="0"/>
              <w:ind w:left="0" w:hanging="2"/>
            </w:pPr>
            <w:r>
              <w:tab/>
              <w:t>в складі інших лікувально-профілактичних закладі</w:t>
            </w:r>
            <w:proofErr w:type="gramStart"/>
            <w:r>
              <w:t>в</w:t>
            </w:r>
            <w:proofErr w:type="gramEnd"/>
          </w:p>
        </w:tc>
        <w:tc>
          <w:tcPr>
            <w:tcW w:w="992" w:type="dxa"/>
          </w:tcPr>
          <w:p w:rsidR="009202F0" w:rsidRDefault="009202F0" w:rsidP="00E86465">
            <w:pPr>
              <w:widowControl w:val="0"/>
              <w:ind w:left="0" w:hanging="2"/>
              <w:jc w:val="center"/>
            </w:pPr>
          </w:p>
        </w:tc>
        <w:tc>
          <w:tcPr>
            <w:tcW w:w="851" w:type="dxa"/>
          </w:tcPr>
          <w:p w:rsidR="009202F0" w:rsidRDefault="009202F0" w:rsidP="00E86465">
            <w:pPr>
              <w:widowControl w:val="0"/>
              <w:ind w:left="0" w:hanging="2"/>
              <w:jc w:val="center"/>
            </w:pPr>
          </w:p>
        </w:tc>
        <w:tc>
          <w:tcPr>
            <w:tcW w:w="850"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8"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r>
      <w:tr w:rsidR="00E86465" w:rsidTr="00E86465">
        <w:tc>
          <w:tcPr>
            <w:tcW w:w="599" w:type="dxa"/>
            <w:vAlign w:val="center"/>
          </w:tcPr>
          <w:p w:rsidR="009202F0" w:rsidRDefault="003452A8" w:rsidP="00E86465">
            <w:pPr>
              <w:widowControl w:val="0"/>
              <w:ind w:left="0" w:hanging="2"/>
              <w:jc w:val="center"/>
            </w:pPr>
            <w:r>
              <w:rPr>
                <w:b/>
              </w:rPr>
              <w:t>4</w:t>
            </w:r>
          </w:p>
        </w:tc>
        <w:tc>
          <w:tcPr>
            <w:tcW w:w="4167" w:type="dxa"/>
          </w:tcPr>
          <w:p w:rsidR="009202F0" w:rsidRDefault="003452A8" w:rsidP="00E86465">
            <w:pPr>
              <w:widowControl w:val="0"/>
              <w:ind w:left="0" w:hanging="2"/>
            </w:pPr>
            <w:r>
              <w:t xml:space="preserve">           самостійні (т.900 р.3)</w:t>
            </w:r>
          </w:p>
        </w:tc>
        <w:tc>
          <w:tcPr>
            <w:tcW w:w="992" w:type="dxa"/>
          </w:tcPr>
          <w:p w:rsidR="009202F0" w:rsidRDefault="009202F0" w:rsidP="00E86465">
            <w:pPr>
              <w:widowControl w:val="0"/>
              <w:ind w:left="0" w:hanging="2"/>
              <w:jc w:val="center"/>
            </w:pPr>
          </w:p>
        </w:tc>
        <w:tc>
          <w:tcPr>
            <w:tcW w:w="851" w:type="dxa"/>
          </w:tcPr>
          <w:p w:rsidR="009202F0" w:rsidRDefault="009202F0" w:rsidP="00E86465">
            <w:pPr>
              <w:widowControl w:val="0"/>
              <w:ind w:left="0" w:hanging="2"/>
              <w:jc w:val="center"/>
            </w:pPr>
          </w:p>
        </w:tc>
        <w:tc>
          <w:tcPr>
            <w:tcW w:w="850"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8"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r>
      <w:tr w:rsidR="00E86465" w:rsidTr="00E86465">
        <w:tc>
          <w:tcPr>
            <w:tcW w:w="599" w:type="dxa"/>
            <w:vAlign w:val="center"/>
          </w:tcPr>
          <w:p w:rsidR="009202F0" w:rsidRDefault="003452A8" w:rsidP="00E86465">
            <w:pPr>
              <w:widowControl w:val="0"/>
              <w:ind w:left="0" w:hanging="2"/>
              <w:jc w:val="center"/>
            </w:pPr>
            <w:r>
              <w:rPr>
                <w:b/>
              </w:rPr>
              <w:t>5</w:t>
            </w:r>
          </w:p>
        </w:tc>
        <w:tc>
          <w:tcPr>
            <w:tcW w:w="4167" w:type="dxa"/>
          </w:tcPr>
          <w:p w:rsidR="009202F0" w:rsidRDefault="003452A8" w:rsidP="00E86465">
            <w:pPr>
              <w:widowControl w:val="0"/>
              <w:ind w:left="0" w:hanging="2"/>
            </w:pPr>
            <w:proofErr w:type="gramStart"/>
            <w:r>
              <w:t>В</w:t>
            </w:r>
            <w:proofErr w:type="gramEnd"/>
            <w:r>
              <w:t xml:space="preserve"> тому числі (з р.1) міські лікарські амбулаторії всього</w:t>
            </w:r>
          </w:p>
        </w:tc>
        <w:tc>
          <w:tcPr>
            <w:tcW w:w="992" w:type="dxa"/>
          </w:tcPr>
          <w:p w:rsidR="009202F0" w:rsidRDefault="009202F0" w:rsidP="00E86465">
            <w:pPr>
              <w:widowControl w:val="0"/>
              <w:ind w:left="0" w:hanging="2"/>
              <w:jc w:val="center"/>
            </w:pPr>
          </w:p>
        </w:tc>
        <w:tc>
          <w:tcPr>
            <w:tcW w:w="851" w:type="dxa"/>
          </w:tcPr>
          <w:p w:rsidR="009202F0" w:rsidRDefault="009202F0" w:rsidP="00E86465">
            <w:pPr>
              <w:widowControl w:val="0"/>
              <w:ind w:left="0" w:hanging="2"/>
              <w:jc w:val="center"/>
            </w:pPr>
          </w:p>
        </w:tc>
        <w:tc>
          <w:tcPr>
            <w:tcW w:w="850"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8"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r>
      <w:tr w:rsidR="00E86465" w:rsidTr="00E86465">
        <w:trPr>
          <w:trHeight w:val="540"/>
        </w:trPr>
        <w:tc>
          <w:tcPr>
            <w:tcW w:w="599" w:type="dxa"/>
            <w:vAlign w:val="center"/>
          </w:tcPr>
          <w:p w:rsidR="009202F0" w:rsidRDefault="003452A8" w:rsidP="00E86465">
            <w:pPr>
              <w:widowControl w:val="0"/>
              <w:ind w:left="0" w:hanging="2"/>
              <w:jc w:val="center"/>
            </w:pPr>
            <w:r>
              <w:rPr>
                <w:b/>
              </w:rPr>
              <w:t>6</w:t>
            </w:r>
          </w:p>
        </w:tc>
        <w:tc>
          <w:tcPr>
            <w:tcW w:w="4167" w:type="dxa"/>
          </w:tcPr>
          <w:p w:rsidR="009202F0" w:rsidRDefault="003452A8" w:rsidP="00E86465">
            <w:pPr>
              <w:widowControl w:val="0"/>
              <w:ind w:left="0" w:hanging="2"/>
            </w:pPr>
            <w:r>
              <w:t>з них:</w:t>
            </w:r>
          </w:p>
          <w:p w:rsidR="009202F0" w:rsidRDefault="003452A8" w:rsidP="00E86465">
            <w:pPr>
              <w:widowControl w:val="0"/>
              <w:ind w:left="0" w:hanging="2"/>
            </w:pPr>
            <w:r>
              <w:tab/>
              <w:t>в складі самостійних ЦПМСД</w:t>
            </w:r>
          </w:p>
        </w:tc>
        <w:tc>
          <w:tcPr>
            <w:tcW w:w="992" w:type="dxa"/>
          </w:tcPr>
          <w:p w:rsidR="009202F0" w:rsidRDefault="009202F0" w:rsidP="00E86465">
            <w:pPr>
              <w:widowControl w:val="0"/>
              <w:ind w:left="0" w:hanging="2"/>
              <w:jc w:val="center"/>
            </w:pPr>
          </w:p>
        </w:tc>
        <w:tc>
          <w:tcPr>
            <w:tcW w:w="851" w:type="dxa"/>
          </w:tcPr>
          <w:p w:rsidR="009202F0" w:rsidRDefault="009202F0" w:rsidP="00E86465">
            <w:pPr>
              <w:widowControl w:val="0"/>
              <w:ind w:left="0" w:hanging="2"/>
              <w:jc w:val="center"/>
            </w:pPr>
          </w:p>
        </w:tc>
        <w:tc>
          <w:tcPr>
            <w:tcW w:w="850"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8"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r>
      <w:tr w:rsidR="00E86465" w:rsidTr="00E86465">
        <w:tc>
          <w:tcPr>
            <w:tcW w:w="599" w:type="dxa"/>
            <w:vAlign w:val="center"/>
          </w:tcPr>
          <w:p w:rsidR="009202F0" w:rsidRDefault="003452A8" w:rsidP="00E86465">
            <w:pPr>
              <w:widowControl w:val="0"/>
              <w:ind w:left="0" w:hanging="2"/>
              <w:jc w:val="center"/>
            </w:pPr>
            <w:r>
              <w:rPr>
                <w:b/>
              </w:rPr>
              <w:t>7</w:t>
            </w:r>
          </w:p>
        </w:tc>
        <w:tc>
          <w:tcPr>
            <w:tcW w:w="4167" w:type="dxa"/>
          </w:tcPr>
          <w:p w:rsidR="009202F0" w:rsidRDefault="003452A8" w:rsidP="00E86465">
            <w:pPr>
              <w:widowControl w:val="0"/>
              <w:ind w:left="0" w:hanging="2"/>
            </w:pPr>
            <w:r>
              <w:tab/>
              <w:t>в складі інших лікувально-профілактичних закладі</w:t>
            </w:r>
            <w:proofErr w:type="gramStart"/>
            <w:r>
              <w:t>в</w:t>
            </w:r>
            <w:proofErr w:type="gramEnd"/>
          </w:p>
        </w:tc>
        <w:tc>
          <w:tcPr>
            <w:tcW w:w="992" w:type="dxa"/>
          </w:tcPr>
          <w:p w:rsidR="009202F0" w:rsidRDefault="009202F0" w:rsidP="00E86465">
            <w:pPr>
              <w:widowControl w:val="0"/>
              <w:ind w:left="0" w:hanging="2"/>
              <w:jc w:val="center"/>
            </w:pPr>
          </w:p>
        </w:tc>
        <w:tc>
          <w:tcPr>
            <w:tcW w:w="851" w:type="dxa"/>
          </w:tcPr>
          <w:p w:rsidR="009202F0" w:rsidRDefault="009202F0" w:rsidP="00E86465">
            <w:pPr>
              <w:widowControl w:val="0"/>
              <w:ind w:left="0" w:hanging="2"/>
              <w:jc w:val="center"/>
            </w:pPr>
          </w:p>
        </w:tc>
        <w:tc>
          <w:tcPr>
            <w:tcW w:w="850"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8"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r>
      <w:tr w:rsidR="00E86465" w:rsidTr="00E86465">
        <w:tc>
          <w:tcPr>
            <w:tcW w:w="599" w:type="dxa"/>
            <w:vAlign w:val="center"/>
          </w:tcPr>
          <w:p w:rsidR="009202F0" w:rsidRDefault="003452A8" w:rsidP="00E86465">
            <w:pPr>
              <w:widowControl w:val="0"/>
              <w:ind w:left="0" w:hanging="2"/>
              <w:jc w:val="center"/>
            </w:pPr>
            <w:r>
              <w:rPr>
                <w:b/>
              </w:rPr>
              <w:t>8</w:t>
            </w:r>
          </w:p>
        </w:tc>
        <w:tc>
          <w:tcPr>
            <w:tcW w:w="4167" w:type="dxa"/>
          </w:tcPr>
          <w:p w:rsidR="009202F0" w:rsidRDefault="003452A8" w:rsidP="00E86465">
            <w:pPr>
              <w:widowControl w:val="0"/>
              <w:tabs>
                <w:tab w:val="left" w:pos="930"/>
              </w:tabs>
              <w:ind w:left="0" w:hanging="2"/>
            </w:pPr>
            <w:r>
              <w:t xml:space="preserve">            самостійні (т.900 р.3 - р.4)</w:t>
            </w:r>
          </w:p>
        </w:tc>
        <w:tc>
          <w:tcPr>
            <w:tcW w:w="992" w:type="dxa"/>
          </w:tcPr>
          <w:p w:rsidR="009202F0" w:rsidRDefault="009202F0" w:rsidP="00E86465">
            <w:pPr>
              <w:widowControl w:val="0"/>
              <w:ind w:left="0" w:hanging="2"/>
              <w:jc w:val="center"/>
            </w:pPr>
          </w:p>
        </w:tc>
        <w:tc>
          <w:tcPr>
            <w:tcW w:w="851" w:type="dxa"/>
          </w:tcPr>
          <w:p w:rsidR="009202F0" w:rsidRDefault="009202F0" w:rsidP="00E86465">
            <w:pPr>
              <w:widowControl w:val="0"/>
              <w:ind w:left="0" w:hanging="2"/>
              <w:jc w:val="center"/>
            </w:pPr>
          </w:p>
        </w:tc>
        <w:tc>
          <w:tcPr>
            <w:tcW w:w="850"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8"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r>
      <w:tr w:rsidR="00E86465" w:rsidTr="00E86465">
        <w:tc>
          <w:tcPr>
            <w:tcW w:w="599" w:type="dxa"/>
            <w:vAlign w:val="center"/>
          </w:tcPr>
          <w:p w:rsidR="009202F0" w:rsidRDefault="003452A8" w:rsidP="00E86465">
            <w:pPr>
              <w:widowControl w:val="0"/>
              <w:ind w:left="0" w:hanging="2"/>
              <w:jc w:val="center"/>
            </w:pPr>
            <w:r>
              <w:rPr>
                <w:b/>
              </w:rPr>
              <w:t>9</w:t>
            </w:r>
          </w:p>
        </w:tc>
        <w:tc>
          <w:tcPr>
            <w:tcW w:w="4167" w:type="dxa"/>
          </w:tcPr>
          <w:p w:rsidR="009202F0" w:rsidRDefault="003452A8" w:rsidP="00E86465">
            <w:pPr>
              <w:widowControl w:val="0"/>
              <w:ind w:left="0" w:hanging="2"/>
            </w:pPr>
            <w:proofErr w:type="gramStart"/>
            <w:r>
              <w:t>В</w:t>
            </w:r>
            <w:proofErr w:type="gramEnd"/>
            <w:r>
              <w:t xml:space="preserve"> тому числі (з р.1) сільські лікарські амбулаторії всього</w:t>
            </w:r>
          </w:p>
        </w:tc>
        <w:tc>
          <w:tcPr>
            <w:tcW w:w="992" w:type="dxa"/>
          </w:tcPr>
          <w:p w:rsidR="009202F0" w:rsidRDefault="009202F0" w:rsidP="00E86465">
            <w:pPr>
              <w:widowControl w:val="0"/>
              <w:ind w:left="0" w:hanging="2"/>
              <w:jc w:val="center"/>
            </w:pPr>
          </w:p>
        </w:tc>
        <w:tc>
          <w:tcPr>
            <w:tcW w:w="851" w:type="dxa"/>
          </w:tcPr>
          <w:p w:rsidR="009202F0" w:rsidRDefault="009202F0" w:rsidP="00E86465">
            <w:pPr>
              <w:widowControl w:val="0"/>
              <w:ind w:left="0" w:hanging="2"/>
              <w:jc w:val="center"/>
            </w:pPr>
          </w:p>
        </w:tc>
        <w:tc>
          <w:tcPr>
            <w:tcW w:w="850"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8"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r>
      <w:tr w:rsidR="00E86465" w:rsidTr="00E86465">
        <w:trPr>
          <w:trHeight w:val="540"/>
        </w:trPr>
        <w:tc>
          <w:tcPr>
            <w:tcW w:w="599" w:type="dxa"/>
            <w:vAlign w:val="center"/>
          </w:tcPr>
          <w:p w:rsidR="009202F0" w:rsidRDefault="003452A8" w:rsidP="00E86465">
            <w:pPr>
              <w:widowControl w:val="0"/>
              <w:ind w:left="0" w:hanging="2"/>
              <w:jc w:val="center"/>
            </w:pPr>
            <w:r>
              <w:rPr>
                <w:b/>
              </w:rPr>
              <w:t>10</w:t>
            </w:r>
          </w:p>
        </w:tc>
        <w:tc>
          <w:tcPr>
            <w:tcW w:w="4167" w:type="dxa"/>
          </w:tcPr>
          <w:p w:rsidR="009202F0" w:rsidRDefault="003452A8" w:rsidP="00E86465">
            <w:pPr>
              <w:widowControl w:val="0"/>
              <w:ind w:left="0" w:hanging="2"/>
            </w:pPr>
            <w:r>
              <w:t>з них:</w:t>
            </w:r>
          </w:p>
          <w:p w:rsidR="009202F0" w:rsidRDefault="003452A8" w:rsidP="00E86465">
            <w:pPr>
              <w:widowControl w:val="0"/>
              <w:ind w:left="0" w:hanging="2"/>
            </w:pPr>
            <w:r>
              <w:tab/>
              <w:t>в складі самостійних ЦПМСД</w:t>
            </w:r>
          </w:p>
        </w:tc>
        <w:tc>
          <w:tcPr>
            <w:tcW w:w="992" w:type="dxa"/>
          </w:tcPr>
          <w:p w:rsidR="009202F0" w:rsidRDefault="009202F0" w:rsidP="00E86465">
            <w:pPr>
              <w:widowControl w:val="0"/>
              <w:ind w:left="0" w:hanging="2"/>
              <w:jc w:val="center"/>
            </w:pPr>
          </w:p>
        </w:tc>
        <w:tc>
          <w:tcPr>
            <w:tcW w:w="851" w:type="dxa"/>
          </w:tcPr>
          <w:p w:rsidR="009202F0" w:rsidRDefault="009202F0" w:rsidP="00E86465">
            <w:pPr>
              <w:widowControl w:val="0"/>
              <w:ind w:left="0" w:hanging="2"/>
              <w:jc w:val="center"/>
            </w:pPr>
          </w:p>
        </w:tc>
        <w:tc>
          <w:tcPr>
            <w:tcW w:w="850"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8"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r>
      <w:tr w:rsidR="00E86465" w:rsidTr="00E86465">
        <w:tc>
          <w:tcPr>
            <w:tcW w:w="599" w:type="dxa"/>
            <w:tcBorders>
              <w:bottom w:val="single" w:sz="4" w:space="0" w:color="000000"/>
            </w:tcBorders>
            <w:vAlign w:val="center"/>
          </w:tcPr>
          <w:p w:rsidR="009202F0" w:rsidRDefault="003452A8" w:rsidP="00E86465">
            <w:pPr>
              <w:widowControl w:val="0"/>
              <w:ind w:left="0" w:hanging="2"/>
              <w:jc w:val="center"/>
            </w:pPr>
            <w:r>
              <w:rPr>
                <w:b/>
              </w:rPr>
              <w:t>11</w:t>
            </w:r>
          </w:p>
        </w:tc>
        <w:tc>
          <w:tcPr>
            <w:tcW w:w="4167" w:type="dxa"/>
            <w:tcBorders>
              <w:bottom w:val="single" w:sz="4" w:space="0" w:color="000000"/>
            </w:tcBorders>
          </w:tcPr>
          <w:p w:rsidR="009202F0" w:rsidRDefault="003452A8" w:rsidP="00E86465">
            <w:pPr>
              <w:widowControl w:val="0"/>
              <w:ind w:left="0" w:hanging="2"/>
            </w:pPr>
            <w:r>
              <w:tab/>
            </w:r>
            <w:r>
              <w:t>в складі інших лікувально-профілактичних закладі</w:t>
            </w:r>
            <w:proofErr w:type="gramStart"/>
            <w:r>
              <w:t>в</w:t>
            </w:r>
            <w:proofErr w:type="gramEnd"/>
          </w:p>
        </w:tc>
        <w:tc>
          <w:tcPr>
            <w:tcW w:w="992" w:type="dxa"/>
            <w:tcBorders>
              <w:bottom w:val="single" w:sz="4" w:space="0" w:color="000000"/>
            </w:tcBorders>
          </w:tcPr>
          <w:p w:rsidR="009202F0" w:rsidRDefault="009202F0" w:rsidP="00E86465">
            <w:pPr>
              <w:widowControl w:val="0"/>
              <w:ind w:left="0" w:hanging="2"/>
              <w:jc w:val="center"/>
            </w:pPr>
          </w:p>
        </w:tc>
        <w:tc>
          <w:tcPr>
            <w:tcW w:w="851" w:type="dxa"/>
            <w:tcBorders>
              <w:bottom w:val="single" w:sz="4" w:space="0" w:color="000000"/>
            </w:tcBorders>
          </w:tcPr>
          <w:p w:rsidR="009202F0" w:rsidRDefault="009202F0" w:rsidP="00E86465">
            <w:pPr>
              <w:widowControl w:val="0"/>
              <w:ind w:left="0" w:hanging="2"/>
              <w:jc w:val="center"/>
            </w:pPr>
          </w:p>
        </w:tc>
        <w:tc>
          <w:tcPr>
            <w:tcW w:w="850" w:type="dxa"/>
            <w:tcBorders>
              <w:bottom w:val="single" w:sz="4" w:space="0" w:color="000000"/>
            </w:tcBorders>
          </w:tcPr>
          <w:p w:rsidR="009202F0" w:rsidRDefault="009202F0" w:rsidP="00E86465">
            <w:pPr>
              <w:widowControl w:val="0"/>
              <w:ind w:left="0" w:hanging="2"/>
              <w:jc w:val="center"/>
            </w:pPr>
          </w:p>
        </w:tc>
        <w:tc>
          <w:tcPr>
            <w:tcW w:w="709" w:type="dxa"/>
            <w:tcBorders>
              <w:bottom w:val="single" w:sz="4" w:space="0" w:color="000000"/>
            </w:tcBorders>
          </w:tcPr>
          <w:p w:rsidR="009202F0" w:rsidRDefault="009202F0" w:rsidP="00E86465">
            <w:pPr>
              <w:widowControl w:val="0"/>
              <w:ind w:left="0" w:hanging="2"/>
              <w:jc w:val="center"/>
            </w:pPr>
          </w:p>
        </w:tc>
        <w:tc>
          <w:tcPr>
            <w:tcW w:w="709" w:type="dxa"/>
            <w:tcBorders>
              <w:bottom w:val="single" w:sz="4" w:space="0" w:color="000000"/>
            </w:tcBorders>
          </w:tcPr>
          <w:p w:rsidR="009202F0" w:rsidRDefault="009202F0" w:rsidP="00E86465">
            <w:pPr>
              <w:widowControl w:val="0"/>
              <w:ind w:left="0" w:hanging="2"/>
              <w:jc w:val="center"/>
            </w:pPr>
          </w:p>
        </w:tc>
        <w:tc>
          <w:tcPr>
            <w:tcW w:w="708" w:type="dxa"/>
            <w:tcBorders>
              <w:bottom w:val="single" w:sz="4" w:space="0" w:color="000000"/>
            </w:tcBorders>
          </w:tcPr>
          <w:p w:rsidR="009202F0" w:rsidRDefault="009202F0" w:rsidP="00E86465">
            <w:pPr>
              <w:widowControl w:val="0"/>
              <w:ind w:left="0" w:hanging="2"/>
              <w:jc w:val="center"/>
            </w:pPr>
          </w:p>
        </w:tc>
        <w:tc>
          <w:tcPr>
            <w:tcW w:w="709" w:type="dxa"/>
            <w:tcBorders>
              <w:bottom w:val="single" w:sz="4" w:space="0" w:color="000000"/>
            </w:tcBorders>
          </w:tcPr>
          <w:p w:rsidR="009202F0" w:rsidRDefault="009202F0" w:rsidP="00E86465">
            <w:pPr>
              <w:widowControl w:val="0"/>
              <w:ind w:left="0" w:hanging="2"/>
              <w:jc w:val="center"/>
            </w:pPr>
          </w:p>
        </w:tc>
        <w:tc>
          <w:tcPr>
            <w:tcW w:w="709" w:type="dxa"/>
            <w:tcBorders>
              <w:bottom w:val="single" w:sz="4" w:space="0" w:color="000000"/>
            </w:tcBorders>
          </w:tcPr>
          <w:p w:rsidR="009202F0" w:rsidRDefault="009202F0" w:rsidP="00E86465">
            <w:pPr>
              <w:widowControl w:val="0"/>
              <w:ind w:left="0" w:hanging="2"/>
              <w:jc w:val="center"/>
            </w:pPr>
          </w:p>
        </w:tc>
      </w:tr>
      <w:tr w:rsidR="00E86465" w:rsidTr="00E86465">
        <w:tc>
          <w:tcPr>
            <w:tcW w:w="599" w:type="dxa"/>
            <w:tcBorders>
              <w:bottom w:val="single" w:sz="4" w:space="0" w:color="000000"/>
            </w:tcBorders>
            <w:vAlign w:val="center"/>
          </w:tcPr>
          <w:p w:rsidR="009202F0" w:rsidRDefault="003452A8" w:rsidP="00E86465">
            <w:pPr>
              <w:widowControl w:val="0"/>
              <w:ind w:left="0" w:hanging="2"/>
              <w:jc w:val="center"/>
            </w:pPr>
            <w:r>
              <w:rPr>
                <w:b/>
              </w:rPr>
              <w:t>12</w:t>
            </w:r>
          </w:p>
        </w:tc>
        <w:tc>
          <w:tcPr>
            <w:tcW w:w="4167" w:type="dxa"/>
            <w:tcBorders>
              <w:bottom w:val="single" w:sz="4" w:space="0" w:color="000000"/>
            </w:tcBorders>
          </w:tcPr>
          <w:p w:rsidR="009202F0" w:rsidRDefault="003452A8" w:rsidP="00E86465">
            <w:pPr>
              <w:widowControl w:val="0"/>
              <w:ind w:left="0" w:hanging="2"/>
            </w:pPr>
            <w:r>
              <w:t xml:space="preserve">            самостійні (т.900 р.4)</w:t>
            </w:r>
          </w:p>
        </w:tc>
        <w:tc>
          <w:tcPr>
            <w:tcW w:w="992" w:type="dxa"/>
            <w:tcBorders>
              <w:bottom w:val="single" w:sz="4" w:space="0" w:color="000000"/>
            </w:tcBorders>
          </w:tcPr>
          <w:p w:rsidR="009202F0" w:rsidRDefault="009202F0" w:rsidP="00E86465">
            <w:pPr>
              <w:widowControl w:val="0"/>
              <w:ind w:left="0" w:hanging="2"/>
              <w:jc w:val="center"/>
            </w:pPr>
          </w:p>
        </w:tc>
        <w:tc>
          <w:tcPr>
            <w:tcW w:w="851" w:type="dxa"/>
            <w:tcBorders>
              <w:bottom w:val="single" w:sz="4" w:space="0" w:color="000000"/>
            </w:tcBorders>
          </w:tcPr>
          <w:p w:rsidR="009202F0" w:rsidRDefault="009202F0" w:rsidP="00E86465">
            <w:pPr>
              <w:widowControl w:val="0"/>
              <w:ind w:left="0" w:hanging="2"/>
              <w:jc w:val="center"/>
            </w:pPr>
          </w:p>
        </w:tc>
        <w:tc>
          <w:tcPr>
            <w:tcW w:w="850" w:type="dxa"/>
            <w:tcBorders>
              <w:bottom w:val="single" w:sz="4" w:space="0" w:color="000000"/>
            </w:tcBorders>
          </w:tcPr>
          <w:p w:rsidR="009202F0" w:rsidRDefault="009202F0" w:rsidP="00E86465">
            <w:pPr>
              <w:widowControl w:val="0"/>
              <w:ind w:left="0" w:hanging="2"/>
              <w:jc w:val="center"/>
            </w:pPr>
          </w:p>
        </w:tc>
        <w:tc>
          <w:tcPr>
            <w:tcW w:w="709" w:type="dxa"/>
            <w:tcBorders>
              <w:bottom w:val="single" w:sz="4" w:space="0" w:color="000000"/>
            </w:tcBorders>
          </w:tcPr>
          <w:p w:rsidR="009202F0" w:rsidRDefault="009202F0" w:rsidP="00E86465">
            <w:pPr>
              <w:widowControl w:val="0"/>
              <w:ind w:left="0" w:hanging="2"/>
              <w:jc w:val="center"/>
            </w:pPr>
          </w:p>
        </w:tc>
        <w:tc>
          <w:tcPr>
            <w:tcW w:w="709" w:type="dxa"/>
            <w:tcBorders>
              <w:bottom w:val="single" w:sz="4" w:space="0" w:color="000000"/>
            </w:tcBorders>
          </w:tcPr>
          <w:p w:rsidR="009202F0" w:rsidRDefault="009202F0" w:rsidP="00E86465">
            <w:pPr>
              <w:widowControl w:val="0"/>
              <w:ind w:left="0" w:hanging="2"/>
              <w:jc w:val="center"/>
            </w:pPr>
          </w:p>
        </w:tc>
        <w:tc>
          <w:tcPr>
            <w:tcW w:w="708" w:type="dxa"/>
            <w:tcBorders>
              <w:bottom w:val="single" w:sz="4" w:space="0" w:color="000000"/>
            </w:tcBorders>
          </w:tcPr>
          <w:p w:rsidR="009202F0" w:rsidRDefault="009202F0" w:rsidP="00E86465">
            <w:pPr>
              <w:widowControl w:val="0"/>
              <w:ind w:left="0" w:hanging="2"/>
              <w:jc w:val="center"/>
            </w:pPr>
          </w:p>
        </w:tc>
        <w:tc>
          <w:tcPr>
            <w:tcW w:w="709" w:type="dxa"/>
            <w:tcBorders>
              <w:bottom w:val="single" w:sz="4" w:space="0" w:color="000000"/>
            </w:tcBorders>
          </w:tcPr>
          <w:p w:rsidR="009202F0" w:rsidRDefault="009202F0" w:rsidP="00E86465">
            <w:pPr>
              <w:widowControl w:val="0"/>
              <w:ind w:left="0" w:hanging="2"/>
              <w:jc w:val="center"/>
            </w:pPr>
          </w:p>
        </w:tc>
        <w:tc>
          <w:tcPr>
            <w:tcW w:w="709" w:type="dxa"/>
            <w:tcBorders>
              <w:bottom w:val="single" w:sz="4" w:space="0" w:color="000000"/>
            </w:tcBorders>
          </w:tcPr>
          <w:p w:rsidR="009202F0" w:rsidRDefault="009202F0" w:rsidP="00E86465">
            <w:pPr>
              <w:widowControl w:val="0"/>
              <w:ind w:left="0" w:hanging="2"/>
              <w:jc w:val="center"/>
            </w:pPr>
          </w:p>
        </w:tc>
      </w:tr>
      <w:tr w:rsidR="00E86465" w:rsidTr="00E86465">
        <w:tc>
          <w:tcPr>
            <w:tcW w:w="599" w:type="dxa"/>
            <w:tcBorders>
              <w:bottom w:val="single" w:sz="4" w:space="0" w:color="000000"/>
            </w:tcBorders>
            <w:vAlign w:val="center"/>
          </w:tcPr>
          <w:p w:rsidR="009202F0" w:rsidRDefault="003452A8" w:rsidP="00E86465">
            <w:pPr>
              <w:widowControl w:val="0"/>
              <w:ind w:left="0" w:hanging="2"/>
              <w:jc w:val="center"/>
            </w:pPr>
            <w:r>
              <w:rPr>
                <w:b/>
              </w:rPr>
              <w:t>13</w:t>
            </w:r>
          </w:p>
        </w:tc>
        <w:tc>
          <w:tcPr>
            <w:tcW w:w="4167" w:type="dxa"/>
            <w:tcBorders>
              <w:bottom w:val="single" w:sz="4" w:space="0" w:color="000000"/>
            </w:tcBorders>
          </w:tcPr>
          <w:p w:rsidR="009202F0" w:rsidRDefault="003452A8" w:rsidP="00E86465">
            <w:pPr>
              <w:widowControl w:val="0"/>
              <w:ind w:left="0" w:hanging="2"/>
            </w:pPr>
            <w:r>
              <w:t>Фельдшерсько-акушерські пункти всього</w:t>
            </w:r>
          </w:p>
        </w:tc>
        <w:tc>
          <w:tcPr>
            <w:tcW w:w="992" w:type="dxa"/>
            <w:tcBorders>
              <w:bottom w:val="single" w:sz="4" w:space="0" w:color="000000"/>
            </w:tcBorders>
          </w:tcPr>
          <w:p w:rsidR="009202F0" w:rsidRDefault="009202F0" w:rsidP="00E86465">
            <w:pPr>
              <w:widowControl w:val="0"/>
              <w:ind w:left="0" w:hanging="2"/>
              <w:jc w:val="center"/>
            </w:pPr>
          </w:p>
        </w:tc>
        <w:tc>
          <w:tcPr>
            <w:tcW w:w="851" w:type="dxa"/>
            <w:tcBorders>
              <w:bottom w:val="single" w:sz="4" w:space="0" w:color="000000"/>
            </w:tcBorders>
            <w:vAlign w:val="center"/>
          </w:tcPr>
          <w:p w:rsidR="009202F0" w:rsidRDefault="003452A8" w:rsidP="00E86465">
            <w:pPr>
              <w:widowControl w:val="0"/>
              <w:ind w:left="0" w:hanging="2"/>
              <w:jc w:val="center"/>
            </w:pPr>
            <w:r>
              <w:t>х</w:t>
            </w:r>
          </w:p>
        </w:tc>
        <w:tc>
          <w:tcPr>
            <w:tcW w:w="850" w:type="dxa"/>
            <w:tcBorders>
              <w:bottom w:val="single" w:sz="4" w:space="0" w:color="000000"/>
            </w:tcBorders>
            <w:vAlign w:val="center"/>
          </w:tcPr>
          <w:p w:rsidR="009202F0" w:rsidRDefault="003452A8" w:rsidP="00E86465">
            <w:pPr>
              <w:widowControl w:val="0"/>
              <w:ind w:left="0" w:hanging="2"/>
              <w:jc w:val="center"/>
            </w:pPr>
            <w:r>
              <w:t>х</w:t>
            </w:r>
          </w:p>
        </w:tc>
        <w:tc>
          <w:tcPr>
            <w:tcW w:w="709" w:type="dxa"/>
            <w:tcBorders>
              <w:bottom w:val="single" w:sz="4" w:space="0" w:color="000000"/>
            </w:tcBorders>
            <w:vAlign w:val="center"/>
          </w:tcPr>
          <w:p w:rsidR="009202F0" w:rsidRDefault="003452A8" w:rsidP="00E86465">
            <w:pPr>
              <w:widowControl w:val="0"/>
              <w:ind w:left="0" w:hanging="2"/>
              <w:jc w:val="center"/>
            </w:pPr>
            <w:r>
              <w:t>х</w:t>
            </w:r>
          </w:p>
        </w:tc>
        <w:tc>
          <w:tcPr>
            <w:tcW w:w="709" w:type="dxa"/>
            <w:tcBorders>
              <w:bottom w:val="single" w:sz="4" w:space="0" w:color="000000"/>
            </w:tcBorders>
            <w:vAlign w:val="center"/>
          </w:tcPr>
          <w:p w:rsidR="009202F0" w:rsidRDefault="003452A8" w:rsidP="00E86465">
            <w:pPr>
              <w:widowControl w:val="0"/>
              <w:ind w:left="0" w:hanging="2"/>
              <w:jc w:val="center"/>
            </w:pPr>
            <w:r>
              <w:t>х</w:t>
            </w:r>
          </w:p>
        </w:tc>
        <w:tc>
          <w:tcPr>
            <w:tcW w:w="708" w:type="dxa"/>
            <w:tcBorders>
              <w:bottom w:val="single" w:sz="4" w:space="0" w:color="000000"/>
            </w:tcBorders>
          </w:tcPr>
          <w:p w:rsidR="009202F0" w:rsidRDefault="009202F0" w:rsidP="00E86465">
            <w:pPr>
              <w:widowControl w:val="0"/>
              <w:ind w:left="0" w:hanging="2"/>
              <w:jc w:val="center"/>
            </w:pPr>
          </w:p>
        </w:tc>
        <w:tc>
          <w:tcPr>
            <w:tcW w:w="709" w:type="dxa"/>
            <w:tcBorders>
              <w:bottom w:val="single" w:sz="4" w:space="0" w:color="000000"/>
            </w:tcBorders>
          </w:tcPr>
          <w:p w:rsidR="009202F0" w:rsidRDefault="009202F0" w:rsidP="00E86465">
            <w:pPr>
              <w:widowControl w:val="0"/>
              <w:ind w:left="0" w:hanging="2"/>
              <w:jc w:val="center"/>
            </w:pPr>
          </w:p>
        </w:tc>
        <w:tc>
          <w:tcPr>
            <w:tcW w:w="709" w:type="dxa"/>
            <w:tcBorders>
              <w:bottom w:val="single" w:sz="4" w:space="0" w:color="000000"/>
            </w:tcBorders>
          </w:tcPr>
          <w:p w:rsidR="009202F0" w:rsidRDefault="009202F0" w:rsidP="00E86465">
            <w:pPr>
              <w:widowControl w:val="0"/>
              <w:ind w:left="0" w:hanging="2"/>
              <w:jc w:val="center"/>
            </w:pPr>
          </w:p>
        </w:tc>
      </w:tr>
      <w:tr w:rsidR="00E86465" w:rsidTr="00E86465">
        <w:tc>
          <w:tcPr>
            <w:tcW w:w="599" w:type="dxa"/>
            <w:vMerge w:val="restart"/>
            <w:vAlign w:val="center"/>
          </w:tcPr>
          <w:p w:rsidR="009202F0" w:rsidRDefault="003452A8" w:rsidP="00E86465">
            <w:pPr>
              <w:widowControl w:val="0"/>
              <w:ind w:left="0" w:hanging="2"/>
              <w:jc w:val="center"/>
            </w:pPr>
            <w:r>
              <w:rPr>
                <w:b/>
              </w:rPr>
              <w:t>14</w:t>
            </w:r>
          </w:p>
        </w:tc>
        <w:tc>
          <w:tcPr>
            <w:tcW w:w="4167" w:type="dxa"/>
            <w:tcBorders>
              <w:bottom w:val="nil"/>
            </w:tcBorders>
          </w:tcPr>
          <w:p w:rsidR="009202F0" w:rsidRDefault="003452A8" w:rsidP="00E86465">
            <w:pPr>
              <w:widowControl w:val="0"/>
              <w:ind w:left="0" w:hanging="2"/>
            </w:pPr>
            <w:r>
              <w:t>з них:</w:t>
            </w:r>
          </w:p>
        </w:tc>
        <w:tc>
          <w:tcPr>
            <w:tcW w:w="992" w:type="dxa"/>
            <w:vMerge w:val="restart"/>
          </w:tcPr>
          <w:p w:rsidR="009202F0" w:rsidRDefault="009202F0" w:rsidP="00E86465">
            <w:pPr>
              <w:widowControl w:val="0"/>
              <w:ind w:left="0" w:hanging="2"/>
              <w:jc w:val="center"/>
            </w:pPr>
          </w:p>
        </w:tc>
        <w:tc>
          <w:tcPr>
            <w:tcW w:w="851" w:type="dxa"/>
            <w:vMerge w:val="restart"/>
            <w:vAlign w:val="center"/>
          </w:tcPr>
          <w:p w:rsidR="009202F0" w:rsidRDefault="003452A8" w:rsidP="00E86465">
            <w:pPr>
              <w:widowControl w:val="0"/>
              <w:ind w:left="0" w:hanging="2"/>
              <w:jc w:val="center"/>
            </w:pPr>
            <w:r>
              <w:t>х</w:t>
            </w:r>
          </w:p>
        </w:tc>
        <w:tc>
          <w:tcPr>
            <w:tcW w:w="850" w:type="dxa"/>
            <w:vMerge w:val="restart"/>
            <w:vAlign w:val="center"/>
          </w:tcPr>
          <w:p w:rsidR="009202F0" w:rsidRDefault="003452A8" w:rsidP="00E86465">
            <w:pPr>
              <w:widowControl w:val="0"/>
              <w:ind w:left="0" w:hanging="2"/>
              <w:jc w:val="center"/>
            </w:pPr>
            <w:r>
              <w:t>х</w:t>
            </w:r>
          </w:p>
        </w:tc>
        <w:tc>
          <w:tcPr>
            <w:tcW w:w="709" w:type="dxa"/>
            <w:vMerge w:val="restart"/>
            <w:vAlign w:val="center"/>
          </w:tcPr>
          <w:p w:rsidR="009202F0" w:rsidRDefault="003452A8" w:rsidP="00E86465">
            <w:pPr>
              <w:widowControl w:val="0"/>
              <w:ind w:left="0" w:hanging="2"/>
              <w:jc w:val="center"/>
            </w:pPr>
            <w:r>
              <w:t>х</w:t>
            </w:r>
          </w:p>
        </w:tc>
        <w:tc>
          <w:tcPr>
            <w:tcW w:w="709" w:type="dxa"/>
            <w:vMerge w:val="restart"/>
            <w:vAlign w:val="center"/>
          </w:tcPr>
          <w:p w:rsidR="009202F0" w:rsidRDefault="003452A8" w:rsidP="00E86465">
            <w:pPr>
              <w:widowControl w:val="0"/>
              <w:ind w:left="0" w:hanging="2"/>
              <w:jc w:val="center"/>
            </w:pPr>
            <w:r>
              <w:t>х</w:t>
            </w:r>
          </w:p>
        </w:tc>
        <w:tc>
          <w:tcPr>
            <w:tcW w:w="708" w:type="dxa"/>
            <w:vMerge w:val="restart"/>
          </w:tcPr>
          <w:p w:rsidR="009202F0" w:rsidRDefault="009202F0" w:rsidP="00E86465">
            <w:pPr>
              <w:widowControl w:val="0"/>
              <w:ind w:left="0" w:hanging="2"/>
              <w:jc w:val="center"/>
            </w:pPr>
          </w:p>
        </w:tc>
        <w:tc>
          <w:tcPr>
            <w:tcW w:w="709" w:type="dxa"/>
            <w:vMerge w:val="restart"/>
          </w:tcPr>
          <w:p w:rsidR="009202F0" w:rsidRDefault="009202F0" w:rsidP="00E86465">
            <w:pPr>
              <w:widowControl w:val="0"/>
              <w:ind w:left="0" w:hanging="2"/>
              <w:jc w:val="center"/>
            </w:pPr>
          </w:p>
        </w:tc>
        <w:tc>
          <w:tcPr>
            <w:tcW w:w="709" w:type="dxa"/>
            <w:vMerge w:val="restart"/>
          </w:tcPr>
          <w:p w:rsidR="009202F0" w:rsidRDefault="009202F0" w:rsidP="00E86465">
            <w:pPr>
              <w:widowControl w:val="0"/>
              <w:ind w:left="0" w:hanging="2"/>
              <w:jc w:val="center"/>
            </w:pPr>
          </w:p>
        </w:tc>
      </w:tr>
      <w:tr w:rsidR="00E86465" w:rsidTr="00E86465">
        <w:tc>
          <w:tcPr>
            <w:tcW w:w="599" w:type="dxa"/>
            <w:vMerge/>
            <w:vAlign w:val="center"/>
          </w:tcPr>
          <w:p w:rsidR="009202F0" w:rsidRDefault="009202F0" w:rsidP="00E86465">
            <w:pPr>
              <w:widowControl w:val="0"/>
              <w:spacing w:line="276" w:lineRule="auto"/>
              <w:ind w:left="0" w:hanging="2"/>
            </w:pPr>
          </w:p>
        </w:tc>
        <w:tc>
          <w:tcPr>
            <w:tcW w:w="4167" w:type="dxa"/>
            <w:tcBorders>
              <w:top w:val="nil"/>
              <w:bottom w:val="single" w:sz="4" w:space="0" w:color="000000"/>
            </w:tcBorders>
          </w:tcPr>
          <w:p w:rsidR="009202F0" w:rsidRDefault="003452A8" w:rsidP="00E86465">
            <w:pPr>
              <w:widowControl w:val="0"/>
              <w:ind w:left="0" w:hanging="2"/>
            </w:pPr>
            <w:r>
              <w:tab/>
              <w:t>в складі самостійних ЦПМСД</w:t>
            </w:r>
          </w:p>
        </w:tc>
        <w:tc>
          <w:tcPr>
            <w:tcW w:w="992" w:type="dxa"/>
            <w:vMerge/>
          </w:tcPr>
          <w:p w:rsidR="009202F0" w:rsidRDefault="009202F0" w:rsidP="00E86465">
            <w:pPr>
              <w:widowControl w:val="0"/>
              <w:spacing w:line="276" w:lineRule="auto"/>
              <w:ind w:left="0" w:hanging="2"/>
            </w:pPr>
          </w:p>
        </w:tc>
        <w:tc>
          <w:tcPr>
            <w:tcW w:w="851" w:type="dxa"/>
            <w:vMerge/>
            <w:vAlign w:val="center"/>
          </w:tcPr>
          <w:p w:rsidR="009202F0" w:rsidRDefault="009202F0" w:rsidP="00E86465">
            <w:pPr>
              <w:widowControl w:val="0"/>
              <w:spacing w:line="276" w:lineRule="auto"/>
              <w:ind w:left="0" w:hanging="2"/>
            </w:pPr>
          </w:p>
        </w:tc>
        <w:tc>
          <w:tcPr>
            <w:tcW w:w="850" w:type="dxa"/>
            <w:vMerge/>
            <w:vAlign w:val="center"/>
          </w:tcPr>
          <w:p w:rsidR="009202F0" w:rsidRDefault="009202F0" w:rsidP="00E86465">
            <w:pPr>
              <w:widowControl w:val="0"/>
              <w:spacing w:line="276" w:lineRule="auto"/>
              <w:ind w:left="0" w:hanging="2"/>
            </w:pPr>
          </w:p>
        </w:tc>
        <w:tc>
          <w:tcPr>
            <w:tcW w:w="709" w:type="dxa"/>
            <w:vMerge/>
            <w:vAlign w:val="center"/>
          </w:tcPr>
          <w:p w:rsidR="009202F0" w:rsidRDefault="009202F0" w:rsidP="00E86465">
            <w:pPr>
              <w:widowControl w:val="0"/>
              <w:spacing w:line="276" w:lineRule="auto"/>
              <w:ind w:left="0" w:hanging="2"/>
            </w:pPr>
          </w:p>
        </w:tc>
        <w:tc>
          <w:tcPr>
            <w:tcW w:w="709" w:type="dxa"/>
            <w:vMerge/>
            <w:vAlign w:val="center"/>
          </w:tcPr>
          <w:p w:rsidR="009202F0" w:rsidRDefault="009202F0" w:rsidP="00E86465">
            <w:pPr>
              <w:widowControl w:val="0"/>
              <w:spacing w:line="276" w:lineRule="auto"/>
              <w:ind w:left="0" w:hanging="2"/>
            </w:pPr>
          </w:p>
        </w:tc>
        <w:tc>
          <w:tcPr>
            <w:tcW w:w="708" w:type="dxa"/>
            <w:vMerge/>
          </w:tcPr>
          <w:p w:rsidR="009202F0" w:rsidRDefault="009202F0" w:rsidP="00E86465">
            <w:pPr>
              <w:widowControl w:val="0"/>
              <w:spacing w:line="276" w:lineRule="auto"/>
              <w:ind w:left="0" w:hanging="2"/>
            </w:pPr>
          </w:p>
        </w:tc>
        <w:tc>
          <w:tcPr>
            <w:tcW w:w="709" w:type="dxa"/>
            <w:vMerge/>
          </w:tcPr>
          <w:p w:rsidR="009202F0" w:rsidRDefault="009202F0" w:rsidP="00E86465">
            <w:pPr>
              <w:widowControl w:val="0"/>
              <w:spacing w:line="276" w:lineRule="auto"/>
              <w:ind w:left="0" w:hanging="2"/>
            </w:pPr>
          </w:p>
        </w:tc>
        <w:tc>
          <w:tcPr>
            <w:tcW w:w="709" w:type="dxa"/>
            <w:vMerge/>
          </w:tcPr>
          <w:p w:rsidR="009202F0" w:rsidRDefault="009202F0" w:rsidP="00E86465">
            <w:pPr>
              <w:widowControl w:val="0"/>
              <w:spacing w:line="276" w:lineRule="auto"/>
              <w:ind w:left="0" w:hanging="2"/>
            </w:pPr>
          </w:p>
        </w:tc>
      </w:tr>
      <w:tr w:rsidR="00E86465" w:rsidTr="00E86465">
        <w:tc>
          <w:tcPr>
            <w:tcW w:w="599" w:type="dxa"/>
            <w:tcBorders>
              <w:top w:val="single" w:sz="4" w:space="0" w:color="000000"/>
              <w:left w:val="single" w:sz="4" w:space="0" w:color="000000"/>
              <w:bottom w:val="single" w:sz="4" w:space="0" w:color="000000"/>
              <w:right w:val="single" w:sz="4" w:space="0" w:color="000000"/>
            </w:tcBorders>
            <w:vAlign w:val="center"/>
          </w:tcPr>
          <w:p w:rsidR="009202F0" w:rsidRDefault="003452A8" w:rsidP="00E86465">
            <w:pPr>
              <w:widowControl w:val="0"/>
              <w:ind w:left="0" w:hanging="2"/>
              <w:jc w:val="center"/>
            </w:pPr>
            <w:r>
              <w:rPr>
                <w:b/>
              </w:rPr>
              <w:t>15</w:t>
            </w:r>
          </w:p>
        </w:tc>
        <w:tc>
          <w:tcPr>
            <w:tcW w:w="4167" w:type="dxa"/>
            <w:tcBorders>
              <w:top w:val="single" w:sz="4" w:space="0" w:color="000000"/>
              <w:left w:val="single" w:sz="4" w:space="0" w:color="000000"/>
              <w:bottom w:val="single" w:sz="4" w:space="0" w:color="000000"/>
              <w:right w:val="single" w:sz="4" w:space="0" w:color="000000"/>
            </w:tcBorders>
          </w:tcPr>
          <w:p w:rsidR="009202F0" w:rsidRDefault="003452A8" w:rsidP="00E86465">
            <w:pPr>
              <w:widowControl w:val="0"/>
              <w:ind w:left="0" w:hanging="2"/>
            </w:pPr>
            <w:r>
              <w:tab/>
            </w:r>
            <w:r>
              <w:t>в складі інших лікувально-профілактичних закладі</w:t>
            </w:r>
            <w:proofErr w:type="gramStart"/>
            <w:r>
              <w:t>в</w:t>
            </w:r>
            <w:proofErr w:type="gramEnd"/>
          </w:p>
        </w:tc>
        <w:tc>
          <w:tcPr>
            <w:tcW w:w="992" w:type="dxa"/>
            <w:tcBorders>
              <w:left w:val="single" w:sz="4" w:space="0" w:color="000000"/>
              <w:right w:val="single" w:sz="4" w:space="0" w:color="000000"/>
            </w:tcBorders>
          </w:tcPr>
          <w:p w:rsidR="009202F0" w:rsidRDefault="009202F0" w:rsidP="00E86465">
            <w:pPr>
              <w:widowControl w:val="0"/>
              <w:ind w:left="0" w:hanging="2"/>
              <w:jc w:val="center"/>
            </w:pPr>
          </w:p>
        </w:tc>
        <w:tc>
          <w:tcPr>
            <w:tcW w:w="851" w:type="dxa"/>
            <w:tcBorders>
              <w:left w:val="single" w:sz="4" w:space="0" w:color="000000"/>
            </w:tcBorders>
            <w:vAlign w:val="center"/>
          </w:tcPr>
          <w:p w:rsidR="009202F0" w:rsidRDefault="003452A8" w:rsidP="00E86465">
            <w:pPr>
              <w:widowControl w:val="0"/>
              <w:ind w:left="0" w:hanging="2"/>
              <w:jc w:val="center"/>
            </w:pPr>
            <w:r>
              <w:t>х</w:t>
            </w:r>
          </w:p>
        </w:tc>
        <w:tc>
          <w:tcPr>
            <w:tcW w:w="850" w:type="dxa"/>
            <w:vAlign w:val="center"/>
          </w:tcPr>
          <w:p w:rsidR="009202F0" w:rsidRDefault="003452A8" w:rsidP="00E86465">
            <w:pPr>
              <w:widowControl w:val="0"/>
              <w:ind w:left="0" w:hanging="2"/>
              <w:jc w:val="center"/>
            </w:pPr>
            <w:r>
              <w:t>х</w:t>
            </w:r>
          </w:p>
        </w:tc>
        <w:tc>
          <w:tcPr>
            <w:tcW w:w="709" w:type="dxa"/>
            <w:vAlign w:val="center"/>
          </w:tcPr>
          <w:p w:rsidR="009202F0" w:rsidRDefault="003452A8" w:rsidP="00E86465">
            <w:pPr>
              <w:widowControl w:val="0"/>
              <w:ind w:left="0" w:hanging="2"/>
              <w:jc w:val="center"/>
            </w:pPr>
            <w:r>
              <w:t>х</w:t>
            </w:r>
          </w:p>
        </w:tc>
        <w:tc>
          <w:tcPr>
            <w:tcW w:w="709" w:type="dxa"/>
            <w:vAlign w:val="center"/>
          </w:tcPr>
          <w:p w:rsidR="009202F0" w:rsidRDefault="003452A8" w:rsidP="00E86465">
            <w:pPr>
              <w:widowControl w:val="0"/>
              <w:ind w:left="0" w:hanging="2"/>
              <w:jc w:val="center"/>
            </w:pPr>
            <w:r>
              <w:t>х</w:t>
            </w:r>
          </w:p>
        </w:tc>
        <w:tc>
          <w:tcPr>
            <w:tcW w:w="708"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r>
      <w:tr w:rsidR="00E86465" w:rsidTr="00E86465">
        <w:tc>
          <w:tcPr>
            <w:tcW w:w="599" w:type="dxa"/>
            <w:tcBorders>
              <w:top w:val="single" w:sz="4" w:space="0" w:color="000000"/>
              <w:left w:val="single" w:sz="4" w:space="0" w:color="000000"/>
              <w:bottom w:val="single" w:sz="4" w:space="0" w:color="000000"/>
              <w:right w:val="single" w:sz="4" w:space="0" w:color="000000"/>
            </w:tcBorders>
            <w:vAlign w:val="center"/>
          </w:tcPr>
          <w:p w:rsidR="009202F0" w:rsidRDefault="003452A8" w:rsidP="00E86465">
            <w:pPr>
              <w:widowControl w:val="0"/>
              <w:ind w:left="0" w:hanging="2"/>
              <w:jc w:val="center"/>
            </w:pPr>
            <w:r>
              <w:rPr>
                <w:b/>
              </w:rPr>
              <w:t>16</w:t>
            </w:r>
          </w:p>
        </w:tc>
        <w:tc>
          <w:tcPr>
            <w:tcW w:w="4167" w:type="dxa"/>
            <w:tcBorders>
              <w:top w:val="single" w:sz="4" w:space="0" w:color="000000"/>
              <w:left w:val="single" w:sz="4" w:space="0" w:color="000000"/>
              <w:bottom w:val="single" w:sz="4" w:space="0" w:color="000000"/>
              <w:right w:val="single" w:sz="4" w:space="0" w:color="000000"/>
            </w:tcBorders>
          </w:tcPr>
          <w:p w:rsidR="009202F0" w:rsidRDefault="003452A8" w:rsidP="00E86465">
            <w:pPr>
              <w:widowControl w:val="0"/>
              <w:ind w:left="0" w:hanging="2"/>
            </w:pPr>
            <w:r>
              <w:t xml:space="preserve">           самостійні</w:t>
            </w:r>
          </w:p>
        </w:tc>
        <w:tc>
          <w:tcPr>
            <w:tcW w:w="992" w:type="dxa"/>
            <w:tcBorders>
              <w:left w:val="single" w:sz="4" w:space="0" w:color="000000"/>
              <w:right w:val="single" w:sz="4" w:space="0" w:color="000000"/>
            </w:tcBorders>
          </w:tcPr>
          <w:p w:rsidR="009202F0" w:rsidRDefault="009202F0" w:rsidP="00E86465">
            <w:pPr>
              <w:widowControl w:val="0"/>
              <w:ind w:left="0" w:hanging="2"/>
              <w:jc w:val="center"/>
            </w:pPr>
          </w:p>
        </w:tc>
        <w:tc>
          <w:tcPr>
            <w:tcW w:w="851" w:type="dxa"/>
            <w:tcBorders>
              <w:left w:val="single" w:sz="4" w:space="0" w:color="000000"/>
            </w:tcBorders>
            <w:vAlign w:val="center"/>
          </w:tcPr>
          <w:p w:rsidR="009202F0" w:rsidRDefault="003452A8" w:rsidP="00E86465">
            <w:pPr>
              <w:widowControl w:val="0"/>
              <w:ind w:left="0" w:hanging="2"/>
              <w:jc w:val="center"/>
            </w:pPr>
            <w:r>
              <w:t>х</w:t>
            </w:r>
          </w:p>
        </w:tc>
        <w:tc>
          <w:tcPr>
            <w:tcW w:w="850" w:type="dxa"/>
            <w:vAlign w:val="center"/>
          </w:tcPr>
          <w:p w:rsidR="009202F0" w:rsidRDefault="003452A8" w:rsidP="00E86465">
            <w:pPr>
              <w:widowControl w:val="0"/>
              <w:ind w:left="0" w:hanging="2"/>
              <w:jc w:val="center"/>
            </w:pPr>
            <w:r>
              <w:t>х</w:t>
            </w:r>
          </w:p>
        </w:tc>
        <w:tc>
          <w:tcPr>
            <w:tcW w:w="709" w:type="dxa"/>
            <w:vAlign w:val="center"/>
          </w:tcPr>
          <w:p w:rsidR="009202F0" w:rsidRDefault="003452A8" w:rsidP="00E86465">
            <w:pPr>
              <w:widowControl w:val="0"/>
              <w:ind w:left="0" w:hanging="2"/>
              <w:jc w:val="center"/>
            </w:pPr>
            <w:r>
              <w:t>х</w:t>
            </w:r>
          </w:p>
        </w:tc>
        <w:tc>
          <w:tcPr>
            <w:tcW w:w="709" w:type="dxa"/>
            <w:vAlign w:val="center"/>
          </w:tcPr>
          <w:p w:rsidR="009202F0" w:rsidRDefault="003452A8" w:rsidP="00E86465">
            <w:pPr>
              <w:widowControl w:val="0"/>
              <w:ind w:left="0" w:hanging="2"/>
              <w:jc w:val="center"/>
            </w:pPr>
            <w:r>
              <w:t>х</w:t>
            </w:r>
          </w:p>
        </w:tc>
        <w:tc>
          <w:tcPr>
            <w:tcW w:w="708"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c>
          <w:tcPr>
            <w:tcW w:w="709" w:type="dxa"/>
            <w:vAlign w:val="center"/>
          </w:tcPr>
          <w:p w:rsidR="009202F0" w:rsidRDefault="009202F0" w:rsidP="00E86465">
            <w:pPr>
              <w:widowControl w:val="0"/>
              <w:ind w:left="0" w:hanging="2"/>
              <w:jc w:val="center"/>
            </w:pPr>
          </w:p>
        </w:tc>
      </w:tr>
      <w:tr w:rsidR="00E86465" w:rsidTr="00E86465">
        <w:tc>
          <w:tcPr>
            <w:tcW w:w="599" w:type="dxa"/>
            <w:tcBorders>
              <w:top w:val="nil"/>
            </w:tcBorders>
            <w:vAlign w:val="center"/>
          </w:tcPr>
          <w:p w:rsidR="009202F0" w:rsidRDefault="003452A8" w:rsidP="00E86465">
            <w:pPr>
              <w:widowControl w:val="0"/>
              <w:ind w:left="0" w:hanging="2"/>
              <w:jc w:val="center"/>
            </w:pPr>
            <w:r>
              <w:rPr>
                <w:b/>
              </w:rPr>
              <w:t>17</w:t>
            </w:r>
          </w:p>
        </w:tc>
        <w:tc>
          <w:tcPr>
            <w:tcW w:w="4167" w:type="dxa"/>
            <w:tcBorders>
              <w:top w:val="nil"/>
            </w:tcBorders>
          </w:tcPr>
          <w:p w:rsidR="009202F0" w:rsidRDefault="003452A8" w:rsidP="00E86465">
            <w:pPr>
              <w:widowControl w:val="0"/>
              <w:ind w:left="0" w:hanging="2"/>
            </w:pPr>
            <w:r>
              <w:t xml:space="preserve"> Центри ПМСД, які є структурними </w:t>
            </w:r>
            <w:proofErr w:type="gramStart"/>
            <w:r>
              <w:t>п</w:t>
            </w:r>
            <w:proofErr w:type="gramEnd"/>
            <w:r>
              <w:t>ідрозділами лікувально-профілактичних закладів</w:t>
            </w:r>
          </w:p>
        </w:tc>
        <w:tc>
          <w:tcPr>
            <w:tcW w:w="992" w:type="dxa"/>
          </w:tcPr>
          <w:p w:rsidR="009202F0" w:rsidRDefault="009202F0" w:rsidP="00E86465">
            <w:pPr>
              <w:widowControl w:val="0"/>
              <w:ind w:left="0" w:hanging="2"/>
              <w:jc w:val="center"/>
            </w:pPr>
          </w:p>
        </w:tc>
        <w:tc>
          <w:tcPr>
            <w:tcW w:w="851" w:type="dxa"/>
            <w:vAlign w:val="center"/>
          </w:tcPr>
          <w:p w:rsidR="009202F0" w:rsidRDefault="003452A8" w:rsidP="00E86465">
            <w:pPr>
              <w:widowControl w:val="0"/>
              <w:ind w:left="0" w:hanging="2"/>
              <w:jc w:val="center"/>
            </w:pPr>
            <w:r>
              <w:t>х</w:t>
            </w:r>
          </w:p>
        </w:tc>
        <w:tc>
          <w:tcPr>
            <w:tcW w:w="850" w:type="dxa"/>
            <w:vAlign w:val="center"/>
          </w:tcPr>
          <w:p w:rsidR="009202F0" w:rsidRDefault="003452A8" w:rsidP="00E86465">
            <w:pPr>
              <w:widowControl w:val="0"/>
              <w:ind w:left="0" w:hanging="2"/>
              <w:jc w:val="center"/>
            </w:pPr>
            <w:r>
              <w:t>х</w:t>
            </w:r>
          </w:p>
        </w:tc>
        <w:tc>
          <w:tcPr>
            <w:tcW w:w="709" w:type="dxa"/>
            <w:vAlign w:val="center"/>
          </w:tcPr>
          <w:p w:rsidR="009202F0" w:rsidRDefault="003452A8" w:rsidP="00E86465">
            <w:pPr>
              <w:widowControl w:val="0"/>
              <w:ind w:left="0" w:hanging="2"/>
              <w:jc w:val="center"/>
            </w:pPr>
            <w:r>
              <w:t>х</w:t>
            </w:r>
          </w:p>
        </w:tc>
        <w:tc>
          <w:tcPr>
            <w:tcW w:w="709" w:type="dxa"/>
            <w:vAlign w:val="center"/>
          </w:tcPr>
          <w:p w:rsidR="009202F0" w:rsidRDefault="003452A8" w:rsidP="00E86465">
            <w:pPr>
              <w:widowControl w:val="0"/>
              <w:ind w:left="0" w:hanging="2"/>
              <w:jc w:val="center"/>
            </w:pPr>
            <w:r>
              <w:t>х</w:t>
            </w:r>
          </w:p>
        </w:tc>
        <w:tc>
          <w:tcPr>
            <w:tcW w:w="708" w:type="dxa"/>
            <w:vAlign w:val="center"/>
          </w:tcPr>
          <w:p w:rsidR="009202F0" w:rsidRDefault="003452A8" w:rsidP="00E86465">
            <w:pPr>
              <w:widowControl w:val="0"/>
              <w:ind w:left="0" w:hanging="2"/>
              <w:jc w:val="center"/>
            </w:pPr>
            <w:r>
              <w:t>х</w:t>
            </w:r>
          </w:p>
        </w:tc>
        <w:tc>
          <w:tcPr>
            <w:tcW w:w="709" w:type="dxa"/>
            <w:vAlign w:val="center"/>
          </w:tcPr>
          <w:p w:rsidR="009202F0" w:rsidRDefault="003452A8" w:rsidP="00E86465">
            <w:pPr>
              <w:widowControl w:val="0"/>
              <w:ind w:left="0" w:hanging="2"/>
              <w:jc w:val="center"/>
            </w:pPr>
            <w:r>
              <w:t>х</w:t>
            </w:r>
          </w:p>
        </w:tc>
        <w:tc>
          <w:tcPr>
            <w:tcW w:w="709" w:type="dxa"/>
            <w:vAlign w:val="center"/>
          </w:tcPr>
          <w:p w:rsidR="009202F0" w:rsidRDefault="003452A8" w:rsidP="00E86465">
            <w:pPr>
              <w:widowControl w:val="0"/>
              <w:ind w:left="0" w:hanging="2"/>
              <w:jc w:val="center"/>
            </w:pPr>
            <w:r>
              <w:t>х</w:t>
            </w:r>
          </w:p>
        </w:tc>
      </w:tr>
    </w:tbl>
    <w:p w:rsidR="009202F0" w:rsidRDefault="009202F0" w:rsidP="00E86465">
      <w:pPr>
        <w:ind w:left="0" w:hanging="2"/>
      </w:pPr>
    </w:p>
    <w:p w:rsidR="009202F0" w:rsidRDefault="003452A8" w:rsidP="00E86465">
      <w:pPr>
        <w:ind w:left="1" w:hanging="3"/>
        <w:jc w:val="both"/>
        <w:rPr>
          <w:sz w:val="28"/>
          <w:szCs w:val="28"/>
        </w:rPr>
      </w:pPr>
      <w:r>
        <w:rPr>
          <w:sz w:val="28"/>
          <w:szCs w:val="28"/>
        </w:rPr>
        <w:t>В р.13 включаються всі ФАПи (відповідно т. 1600)</w:t>
      </w:r>
    </w:p>
    <w:p w:rsidR="009202F0" w:rsidRDefault="003452A8" w:rsidP="00E86465">
      <w:pPr>
        <w:ind w:left="1" w:hanging="3"/>
        <w:jc w:val="both"/>
        <w:rPr>
          <w:sz w:val="28"/>
          <w:szCs w:val="28"/>
        </w:rPr>
      </w:pPr>
      <w:r>
        <w:rPr>
          <w:sz w:val="28"/>
          <w:szCs w:val="28"/>
        </w:rPr>
        <w:lastRenderedPageBreak/>
        <w:t xml:space="preserve">В рр. 3, 7, 11, 15 вказуються дані про лікарські амбулаторії та ФАПи, які входять як структурні </w:t>
      </w:r>
      <w:proofErr w:type="gramStart"/>
      <w:r>
        <w:rPr>
          <w:sz w:val="28"/>
          <w:szCs w:val="28"/>
        </w:rPr>
        <w:t>п</w:t>
      </w:r>
      <w:proofErr w:type="gramEnd"/>
      <w:r>
        <w:rPr>
          <w:sz w:val="28"/>
          <w:szCs w:val="28"/>
        </w:rPr>
        <w:t>ідрозділи в склад лікувально-профілактичних закладів (ЦРЛ, РЛ, МЛ та інших).</w:t>
      </w:r>
    </w:p>
    <w:p w:rsidR="009202F0" w:rsidRDefault="009202F0" w:rsidP="00E86465">
      <w:pPr>
        <w:ind w:left="1" w:hanging="3"/>
        <w:jc w:val="both"/>
        <w:rPr>
          <w:sz w:val="28"/>
          <w:szCs w:val="28"/>
        </w:rPr>
      </w:pPr>
    </w:p>
    <w:p w:rsidR="009202F0" w:rsidRDefault="003452A8" w:rsidP="00E86465">
      <w:pPr>
        <w:ind w:left="1" w:hanging="3"/>
        <w:jc w:val="both"/>
        <w:rPr>
          <w:sz w:val="28"/>
          <w:szCs w:val="28"/>
        </w:rPr>
      </w:pPr>
      <w:r>
        <w:rPr>
          <w:sz w:val="28"/>
          <w:szCs w:val="28"/>
        </w:rPr>
        <w:t xml:space="preserve">Дані </w:t>
      </w:r>
      <w:proofErr w:type="gramStart"/>
      <w:r>
        <w:rPr>
          <w:sz w:val="28"/>
          <w:szCs w:val="28"/>
        </w:rPr>
        <w:t>про</w:t>
      </w:r>
      <w:proofErr w:type="gramEnd"/>
      <w:r>
        <w:rPr>
          <w:sz w:val="28"/>
          <w:szCs w:val="28"/>
        </w:rPr>
        <w:t xml:space="preserve"> посади лікарських амбулаторій в складі ЦМПСД показувати тільки по амбулаторіях, а не в цілому по Центру.</w:t>
      </w:r>
    </w:p>
    <w:p w:rsidR="009202F0" w:rsidRDefault="003452A8" w:rsidP="00E86465">
      <w:pPr>
        <w:ind w:left="1" w:hanging="3"/>
        <w:jc w:val="both"/>
        <w:rPr>
          <w:sz w:val="28"/>
          <w:szCs w:val="28"/>
        </w:rPr>
      </w:pPr>
      <w:r>
        <w:rPr>
          <w:b/>
          <w:i/>
          <w:sz w:val="28"/>
          <w:szCs w:val="28"/>
        </w:rPr>
        <w:t>У табл. 1110</w:t>
      </w:r>
      <w:r>
        <w:rPr>
          <w:sz w:val="28"/>
          <w:szCs w:val="28"/>
        </w:rPr>
        <w:t xml:space="preserve"> </w:t>
      </w:r>
      <w:r>
        <w:rPr>
          <w:b/>
          <w:i/>
          <w:sz w:val="28"/>
          <w:szCs w:val="28"/>
        </w:rPr>
        <w:t>«Ліжковий фонд»</w:t>
      </w:r>
      <w:r>
        <w:rPr>
          <w:sz w:val="28"/>
          <w:szCs w:val="28"/>
        </w:rPr>
        <w:t xml:space="preserve"> необхідно дати розшифровку ряд. 76, «інші ліжка для дорослих» по ряд. 79 - 89</w:t>
      </w:r>
    </w:p>
    <w:p w:rsidR="009202F0" w:rsidRDefault="003452A8" w:rsidP="00E86465">
      <w:pPr>
        <w:ind w:left="1" w:hanging="3"/>
        <w:jc w:val="both"/>
        <w:rPr>
          <w:sz w:val="28"/>
          <w:szCs w:val="28"/>
        </w:rPr>
      </w:pPr>
      <w:r>
        <w:rPr>
          <w:sz w:val="28"/>
          <w:szCs w:val="28"/>
        </w:rPr>
        <w:tab/>
        <w:t>- ряд. 79 – ліжка анестезіології т</w:t>
      </w:r>
      <w:r>
        <w:rPr>
          <w:sz w:val="28"/>
          <w:szCs w:val="28"/>
        </w:rPr>
        <w:t>а інтенсивної терапії для дорослих (бюджетні);</w:t>
      </w:r>
    </w:p>
    <w:p w:rsidR="009202F0" w:rsidRDefault="003452A8" w:rsidP="00E86465">
      <w:pPr>
        <w:ind w:left="1" w:hanging="3"/>
        <w:jc w:val="both"/>
        <w:rPr>
          <w:sz w:val="28"/>
          <w:szCs w:val="28"/>
        </w:rPr>
      </w:pPr>
      <w:r>
        <w:rPr>
          <w:sz w:val="28"/>
          <w:szCs w:val="28"/>
        </w:rPr>
        <w:tab/>
        <w:t>- ряд. 80 – показується тільки діяльність зверхкошторисних ліжок анестезіології та інтенсивної терапії для дорослих;</w:t>
      </w:r>
    </w:p>
    <w:p w:rsidR="009202F0" w:rsidRDefault="003452A8" w:rsidP="00E86465">
      <w:pPr>
        <w:ind w:left="1" w:hanging="3"/>
        <w:jc w:val="both"/>
        <w:rPr>
          <w:sz w:val="28"/>
          <w:szCs w:val="28"/>
        </w:rPr>
      </w:pPr>
      <w:r>
        <w:rPr>
          <w:sz w:val="28"/>
          <w:szCs w:val="28"/>
        </w:rPr>
        <w:tab/>
        <w:t>- ряд. 81 – фізіотерапевтичні ліжка для дорослих;</w:t>
      </w:r>
    </w:p>
    <w:p w:rsidR="009202F0" w:rsidRDefault="003452A8" w:rsidP="00E86465">
      <w:pPr>
        <w:ind w:left="1" w:hanging="3"/>
        <w:jc w:val="both"/>
        <w:rPr>
          <w:sz w:val="28"/>
          <w:szCs w:val="28"/>
        </w:rPr>
      </w:pPr>
      <w:r>
        <w:rPr>
          <w:sz w:val="28"/>
          <w:szCs w:val="28"/>
        </w:rPr>
        <w:tab/>
        <w:t>- ряд. 82 – ліжка лікарень та самостійн</w:t>
      </w:r>
      <w:r>
        <w:rPr>
          <w:sz w:val="28"/>
          <w:szCs w:val="28"/>
        </w:rPr>
        <w:t>их відділень «Хоспі</w:t>
      </w:r>
      <w:proofErr w:type="gramStart"/>
      <w:r>
        <w:rPr>
          <w:sz w:val="28"/>
          <w:szCs w:val="28"/>
        </w:rPr>
        <w:t>с</w:t>
      </w:r>
      <w:proofErr w:type="gramEnd"/>
      <w:r>
        <w:rPr>
          <w:sz w:val="28"/>
          <w:szCs w:val="28"/>
        </w:rPr>
        <w:t>»;</w:t>
      </w:r>
    </w:p>
    <w:p w:rsidR="009202F0" w:rsidRDefault="003452A8" w:rsidP="00E86465">
      <w:pPr>
        <w:ind w:left="1" w:hanging="3"/>
        <w:jc w:val="both"/>
        <w:rPr>
          <w:sz w:val="28"/>
          <w:szCs w:val="28"/>
        </w:rPr>
      </w:pPr>
      <w:r>
        <w:rPr>
          <w:sz w:val="28"/>
          <w:szCs w:val="28"/>
        </w:rPr>
        <w:tab/>
        <w:t>- ряд. 83 – лепрозорій;</w:t>
      </w:r>
    </w:p>
    <w:p w:rsidR="009202F0" w:rsidRDefault="003452A8" w:rsidP="00E86465">
      <w:pPr>
        <w:ind w:left="1" w:hanging="3"/>
        <w:jc w:val="both"/>
        <w:rPr>
          <w:sz w:val="28"/>
          <w:szCs w:val="28"/>
        </w:rPr>
      </w:pPr>
      <w:r>
        <w:rPr>
          <w:sz w:val="28"/>
          <w:szCs w:val="28"/>
        </w:rPr>
        <w:tab/>
        <w:t>- ряд. 84 – токсикологічні для дорослих;</w:t>
      </w:r>
    </w:p>
    <w:p w:rsidR="009202F0" w:rsidRDefault="003452A8" w:rsidP="00E86465">
      <w:pPr>
        <w:ind w:left="1" w:hanging="3"/>
        <w:jc w:val="both"/>
        <w:rPr>
          <w:sz w:val="28"/>
          <w:szCs w:val="28"/>
        </w:rPr>
      </w:pPr>
      <w:r>
        <w:rPr>
          <w:sz w:val="28"/>
          <w:szCs w:val="28"/>
        </w:rPr>
        <w:t>- ряд. 85 – діагностичні для дорослих.</w:t>
      </w:r>
    </w:p>
    <w:p w:rsidR="009202F0" w:rsidRDefault="003452A8" w:rsidP="00E86465">
      <w:pPr>
        <w:ind w:left="1" w:hanging="3"/>
        <w:jc w:val="both"/>
        <w:rPr>
          <w:sz w:val="28"/>
          <w:szCs w:val="28"/>
        </w:rPr>
      </w:pPr>
      <w:r>
        <w:rPr>
          <w:sz w:val="28"/>
          <w:szCs w:val="28"/>
        </w:rPr>
        <w:t>- ряд. 88 – ліжка для надання паліативної допомоги.</w:t>
      </w:r>
    </w:p>
    <w:p w:rsidR="009202F0" w:rsidRDefault="003452A8" w:rsidP="00E86465">
      <w:pPr>
        <w:ind w:left="1" w:hanging="3"/>
        <w:jc w:val="both"/>
        <w:rPr>
          <w:sz w:val="28"/>
          <w:szCs w:val="28"/>
        </w:rPr>
      </w:pPr>
      <w:r>
        <w:rPr>
          <w:sz w:val="28"/>
          <w:szCs w:val="28"/>
        </w:rPr>
        <w:tab/>
        <w:t>Рядок 77 «інші ліжка для дітей» розшифровується по ряд. 90-96:</w:t>
      </w:r>
    </w:p>
    <w:p w:rsidR="009202F0" w:rsidRDefault="003452A8" w:rsidP="00E86465">
      <w:pPr>
        <w:ind w:left="1" w:hanging="3"/>
        <w:jc w:val="both"/>
        <w:rPr>
          <w:sz w:val="28"/>
          <w:szCs w:val="28"/>
        </w:rPr>
      </w:pPr>
      <w:r>
        <w:rPr>
          <w:sz w:val="28"/>
          <w:szCs w:val="28"/>
        </w:rPr>
        <w:tab/>
        <w:t xml:space="preserve">- ряд. 90 </w:t>
      </w:r>
      <w:r>
        <w:rPr>
          <w:sz w:val="28"/>
          <w:szCs w:val="28"/>
        </w:rPr>
        <w:t>– ліжка анестезіології та інтенсивної терапії для дітей кошторисні;</w:t>
      </w:r>
    </w:p>
    <w:p w:rsidR="009202F0" w:rsidRDefault="003452A8" w:rsidP="00E86465">
      <w:pPr>
        <w:ind w:left="1" w:hanging="3"/>
        <w:jc w:val="both"/>
        <w:rPr>
          <w:sz w:val="28"/>
          <w:szCs w:val="28"/>
        </w:rPr>
      </w:pPr>
      <w:r>
        <w:rPr>
          <w:sz w:val="28"/>
          <w:szCs w:val="28"/>
        </w:rPr>
        <w:tab/>
        <w:t>- ряд.91 показується діяльність зверхкошторисних ліжок анестезіології та інтенсивної терапії для дітей;</w:t>
      </w:r>
    </w:p>
    <w:p w:rsidR="009202F0" w:rsidRDefault="003452A8" w:rsidP="00E86465">
      <w:pPr>
        <w:ind w:left="1" w:hanging="3"/>
        <w:jc w:val="both"/>
        <w:rPr>
          <w:sz w:val="28"/>
          <w:szCs w:val="28"/>
        </w:rPr>
      </w:pPr>
      <w:r>
        <w:rPr>
          <w:sz w:val="28"/>
          <w:szCs w:val="28"/>
        </w:rPr>
        <w:tab/>
        <w:t>- ряд. 92 – фізіотерапевтичні ліжка для дітей;</w:t>
      </w:r>
    </w:p>
    <w:p w:rsidR="009202F0" w:rsidRDefault="003452A8" w:rsidP="00E86465">
      <w:pPr>
        <w:ind w:left="1" w:hanging="3"/>
        <w:jc w:val="both"/>
        <w:rPr>
          <w:sz w:val="28"/>
          <w:szCs w:val="28"/>
        </w:rPr>
      </w:pPr>
      <w:r>
        <w:rPr>
          <w:sz w:val="28"/>
          <w:szCs w:val="28"/>
        </w:rPr>
        <w:tab/>
        <w:t>- ряд. 93 – діагностичні ліжка для</w:t>
      </w:r>
      <w:r>
        <w:rPr>
          <w:sz w:val="28"/>
          <w:szCs w:val="28"/>
        </w:rPr>
        <w:t xml:space="preserve"> дітей;</w:t>
      </w:r>
    </w:p>
    <w:p w:rsidR="009202F0" w:rsidRDefault="003452A8" w:rsidP="00E86465">
      <w:pPr>
        <w:ind w:left="1" w:hanging="3"/>
        <w:jc w:val="both"/>
        <w:rPr>
          <w:sz w:val="28"/>
          <w:szCs w:val="28"/>
        </w:rPr>
      </w:pPr>
      <w:r>
        <w:rPr>
          <w:sz w:val="28"/>
          <w:szCs w:val="28"/>
        </w:rPr>
        <w:t>- ряд. 94 – токсикологічні ліжка для дітей.</w:t>
      </w:r>
    </w:p>
    <w:p w:rsidR="009202F0" w:rsidRDefault="003452A8" w:rsidP="00E86465">
      <w:pPr>
        <w:ind w:left="1" w:hanging="3"/>
        <w:jc w:val="both"/>
        <w:rPr>
          <w:sz w:val="28"/>
          <w:szCs w:val="28"/>
        </w:rPr>
      </w:pPr>
      <w:r>
        <w:rPr>
          <w:sz w:val="28"/>
          <w:szCs w:val="28"/>
        </w:rPr>
        <w:t>- ряд. 95 – хоспісні для дітей</w:t>
      </w:r>
    </w:p>
    <w:p w:rsidR="009202F0" w:rsidRDefault="003452A8" w:rsidP="00E86465">
      <w:pPr>
        <w:ind w:left="1" w:hanging="3"/>
        <w:jc w:val="both"/>
        <w:rPr>
          <w:sz w:val="28"/>
          <w:szCs w:val="28"/>
        </w:rPr>
      </w:pPr>
      <w:r>
        <w:rPr>
          <w:b/>
          <w:sz w:val="28"/>
          <w:szCs w:val="28"/>
        </w:rPr>
        <w:t xml:space="preserve">Просимо виділити «хоспісні» ліжка, які є в складі </w:t>
      </w:r>
      <w:proofErr w:type="gramStart"/>
      <w:r>
        <w:rPr>
          <w:b/>
          <w:sz w:val="28"/>
          <w:szCs w:val="28"/>
        </w:rPr>
        <w:t>проф</w:t>
      </w:r>
      <w:proofErr w:type="gramEnd"/>
      <w:r>
        <w:rPr>
          <w:b/>
          <w:sz w:val="28"/>
          <w:szCs w:val="28"/>
        </w:rPr>
        <w:t>ільних відділень, одним числом, крім тих, що вказуються в рр. 82 і 88</w:t>
      </w:r>
    </w:p>
    <w:p w:rsidR="009202F0" w:rsidRDefault="003452A8" w:rsidP="00E86465">
      <w:pPr>
        <w:ind w:left="1" w:hanging="3"/>
        <w:jc w:val="both"/>
        <w:rPr>
          <w:sz w:val="28"/>
          <w:szCs w:val="28"/>
        </w:rPr>
      </w:pPr>
      <w:r>
        <w:rPr>
          <w:b/>
          <w:i/>
          <w:sz w:val="28"/>
          <w:szCs w:val="28"/>
        </w:rPr>
        <w:t>У таблиці 1111</w:t>
      </w:r>
      <w:r>
        <w:rPr>
          <w:b/>
          <w:sz w:val="28"/>
          <w:szCs w:val="28"/>
        </w:rPr>
        <w:t xml:space="preserve"> </w:t>
      </w:r>
      <w:r>
        <w:rPr>
          <w:b/>
          <w:i/>
          <w:sz w:val="28"/>
          <w:szCs w:val="28"/>
        </w:rPr>
        <w:t>«Ліжковий фонд»</w:t>
      </w:r>
      <w:r>
        <w:rPr>
          <w:sz w:val="28"/>
          <w:szCs w:val="28"/>
        </w:rPr>
        <w:t xml:space="preserve"> в графі 14 окремо </w:t>
      </w:r>
      <w:r>
        <w:rPr>
          <w:sz w:val="28"/>
          <w:szCs w:val="28"/>
        </w:rPr>
        <w:t>виділити перинатальні центри за типами ліжок.</w:t>
      </w:r>
    </w:p>
    <w:p w:rsidR="009202F0" w:rsidRDefault="003452A8" w:rsidP="00E86465">
      <w:pPr>
        <w:ind w:left="1" w:hanging="3"/>
        <w:jc w:val="both"/>
        <w:rPr>
          <w:sz w:val="28"/>
          <w:szCs w:val="28"/>
        </w:rPr>
      </w:pPr>
      <w:r>
        <w:rPr>
          <w:b/>
          <w:i/>
          <w:sz w:val="28"/>
          <w:szCs w:val="28"/>
        </w:rPr>
        <w:t>У таблиці. 3210 «Лікарські посади»</w:t>
      </w:r>
      <w:r>
        <w:rPr>
          <w:sz w:val="28"/>
          <w:szCs w:val="28"/>
        </w:rPr>
        <w:t xml:space="preserve"> не включаються дані про лікарі</w:t>
      </w:r>
      <w:proofErr w:type="gramStart"/>
      <w:r>
        <w:rPr>
          <w:sz w:val="28"/>
          <w:szCs w:val="28"/>
        </w:rPr>
        <w:t>в-</w:t>
      </w:r>
      <w:proofErr w:type="gramEnd"/>
      <w:r>
        <w:rPr>
          <w:sz w:val="28"/>
          <w:szCs w:val="28"/>
        </w:rPr>
        <w:t>інтернів, які не зараховані на посади і проходять інтернатуру на контрактній основі.</w:t>
      </w:r>
    </w:p>
    <w:p w:rsidR="009202F0" w:rsidRDefault="003452A8" w:rsidP="00E86465">
      <w:pPr>
        <w:ind w:left="1" w:hanging="3"/>
        <w:jc w:val="both"/>
        <w:rPr>
          <w:sz w:val="28"/>
          <w:szCs w:val="28"/>
        </w:rPr>
      </w:pPr>
      <w:r>
        <w:rPr>
          <w:sz w:val="28"/>
          <w:szCs w:val="28"/>
        </w:rPr>
        <w:tab/>
        <w:t>У гр. 5 «Число фізичних осіб» – показуються основні праці</w:t>
      </w:r>
      <w:r>
        <w:rPr>
          <w:sz w:val="28"/>
          <w:szCs w:val="28"/>
        </w:rPr>
        <w:t>вники, згідно з трудовими книжками, і у відповідності до посади, яку лікар обійма</w:t>
      </w:r>
      <w:proofErr w:type="gramStart"/>
      <w:r>
        <w:rPr>
          <w:sz w:val="28"/>
          <w:szCs w:val="28"/>
        </w:rPr>
        <w:t>є.</w:t>
      </w:r>
      <w:proofErr w:type="gramEnd"/>
      <w:r>
        <w:rPr>
          <w:sz w:val="28"/>
          <w:szCs w:val="28"/>
        </w:rPr>
        <w:t xml:space="preserve"> </w:t>
      </w:r>
    </w:p>
    <w:p w:rsidR="009202F0" w:rsidRDefault="003452A8" w:rsidP="00E86465">
      <w:pPr>
        <w:ind w:left="1" w:hanging="3"/>
        <w:jc w:val="both"/>
        <w:rPr>
          <w:sz w:val="28"/>
          <w:szCs w:val="28"/>
        </w:rPr>
      </w:pPr>
      <w:r>
        <w:rPr>
          <w:sz w:val="28"/>
          <w:szCs w:val="28"/>
        </w:rPr>
        <w:t>Якщо лікар знаходиться у довгостроковій відпустці, відрядженні, відпустці по догляду за дитиною, то враховується і зайнята посада, і фізична особа. У випадку, якщо ця поса</w:t>
      </w:r>
      <w:r>
        <w:rPr>
          <w:sz w:val="28"/>
          <w:szCs w:val="28"/>
        </w:rPr>
        <w:t xml:space="preserve">да тимчасово зайнята іншою </w:t>
      </w:r>
      <w:proofErr w:type="gramStart"/>
      <w:r>
        <w:rPr>
          <w:sz w:val="28"/>
          <w:szCs w:val="28"/>
        </w:rPr>
        <w:t>особою</w:t>
      </w:r>
      <w:proofErr w:type="gramEnd"/>
      <w:r>
        <w:rPr>
          <w:sz w:val="28"/>
          <w:szCs w:val="28"/>
        </w:rPr>
        <w:t xml:space="preserve"> (основним працівником) враховується тільки одна фізична особа (в формі №17 – дві особи). </w:t>
      </w:r>
    </w:p>
    <w:p w:rsidR="009202F0" w:rsidRDefault="003452A8" w:rsidP="00E86465">
      <w:pPr>
        <w:ind w:left="1" w:hanging="3"/>
        <w:jc w:val="both"/>
        <w:rPr>
          <w:sz w:val="28"/>
          <w:szCs w:val="28"/>
        </w:rPr>
      </w:pPr>
      <w:r>
        <w:rPr>
          <w:sz w:val="28"/>
          <w:szCs w:val="28"/>
        </w:rPr>
        <w:t xml:space="preserve">Лікарська посада зайнята </w:t>
      </w:r>
      <w:proofErr w:type="gramStart"/>
      <w:r>
        <w:rPr>
          <w:sz w:val="28"/>
          <w:szCs w:val="28"/>
        </w:rPr>
        <w:t>спец</w:t>
      </w:r>
      <w:proofErr w:type="gramEnd"/>
      <w:r>
        <w:rPr>
          <w:sz w:val="28"/>
          <w:szCs w:val="28"/>
        </w:rPr>
        <w:t>іалістом з вищою немедичною освітою -  вказується як зайнята, а</w:t>
      </w:r>
      <w:r>
        <w:rPr>
          <w:b/>
          <w:sz w:val="28"/>
          <w:szCs w:val="28"/>
        </w:rPr>
        <w:t>ле без фізичної особи; фіз. особи врахов</w:t>
      </w:r>
      <w:r>
        <w:rPr>
          <w:b/>
          <w:sz w:val="28"/>
          <w:szCs w:val="28"/>
        </w:rPr>
        <w:t>уються в т.1101 ф №20.</w:t>
      </w:r>
    </w:p>
    <w:p w:rsidR="009202F0" w:rsidRDefault="003452A8" w:rsidP="00E86465">
      <w:pPr>
        <w:ind w:left="1" w:hanging="3"/>
        <w:jc w:val="both"/>
        <w:rPr>
          <w:sz w:val="28"/>
          <w:szCs w:val="28"/>
        </w:rPr>
      </w:pPr>
      <w:r>
        <w:rPr>
          <w:sz w:val="28"/>
          <w:szCs w:val="28"/>
        </w:rPr>
        <w:t xml:space="preserve">Якщо </w:t>
      </w:r>
      <w:proofErr w:type="gramStart"/>
      <w:r>
        <w:rPr>
          <w:sz w:val="28"/>
          <w:szCs w:val="28"/>
        </w:rPr>
        <w:t>за</w:t>
      </w:r>
      <w:proofErr w:type="gramEnd"/>
      <w:r>
        <w:rPr>
          <w:sz w:val="28"/>
          <w:szCs w:val="28"/>
        </w:rPr>
        <w:t xml:space="preserve"> </w:t>
      </w:r>
      <w:proofErr w:type="gramStart"/>
      <w:r>
        <w:rPr>
          <w:sz w:val="28"/>
          <w:szCs w:val="28"/>
        </w:rPr>
        <w:t>в</w:t>
      </w:r>
      <w:proofErr w:type="gramEnd"/>
      <w:r>
        <w:rPr>
          <w:sz w:val="28"/>
          <w:szCs w:val="28"/>
        </w:rPr>
        <w:t xml:space="preserve">ідомістю заміни посада лікаря-лаборанта змінена на посаду біолога, біохіміка, вірусолога – </w:t>
      </w:r>
      <w:r>
        <w:rPr>
          <w:b/>
          <w:sz w:val="28"/>
          <w:szCs w:val="28"/>
        </w:rPr>
        <w:t>ця посада не враховується в лікарські (це посада спеціаліста з вищою немедичної освітою).</w:t>
      </w:r>
    </w:p>
    <w:p w:rsidR="009202F0" w:rsidRDefault="003452A8" w:rsidP="00E86465">
      <w:pPr>
        <w:ind w:left="1" w:hanging="3"/>
        <w:jc w:val="both"/>
        <w:rPr>
          <w:sz w:val="28"/>
          <w:szCs w:val="28"/>
        </w:rPr>
      </w:pPr>
      <w:r>
        <w:rPr>
          <w:sz w:val="28"/>
          <w:szCs w:val="28"/>
        </w:rPr>
        <w:lastRenderedPageBreak/>
        <w:t xml:space="preserve">Посади лікарів-стажистів вказуються сумарно по відповідних спеціальностях, наприклад посади лікарів стажистів зі стоматології вказуються по рядку стоматологи, лікарів – стажистів з терапії – по рядку терапевти і т.д.; (тобто, </w:t>
      </w:r>
      <w:proofErr w:type="gramStart"/>
      <w:r>
        <w:rPr>
          <w:sz w:val="28"/>
          <w:szCs w:val="28"/>
        </w:rPr>
        <w:t>це л</w:t>
      </w:r>
      <w:proofErr w:type="gramEnd"/>
      <w:r>
        <w:rPr>
          <w:sz w:val="28"/>
          <w:szCs w:val="28"/>
        </w:rPr>
        <w:t>ікарі – стажисти, які мают</w:t>
      </w:r>
      <w:r>
        <w:rPr>
          <w:sz w:val="28"/>
          <w:szCs w:val="28"/>
        </w:rPr>
        <w:t>ь стаж роботи з цієї спеціальності, працюють по цій спеціальності, але з певних причин не пройшли вчасно курси).</w:t>
      </w:r>
    </w:p>
    <w:p w:rsidR="009202F0" w:rsidRDefault="003452A8" w:rsidP="00E86465">
      <w:pPr>
        <w:ind w:left="1" w:hanging="3"/>
        <w:jc w:val="both"/>
        <w:rPr>
          <w:sz w:val="28"/>
          <w:szCs w:val="28"/>
        </w:rPr>
      </w:pPr>
      <w:r>
        <w:rPr>
          <w:sz w:val="28"/>
          <w:szCs w:val="28"/>
        </w:rPr>
        <w:tab/>
        <w:t>У таблиці треба дати розшифровку ряд. 92 «інші посади» по ряд. 94-100</w:t>
      </w:r>
    </w:p>
    <w:p w:rsidR="009202F0" w:rsidRDefault="003452A8" w:rsidP="00E86465">
      <w:pPr>
        <w:ind w:left="1" w:hanging="3"/>
        <w:jc w:val="both"/>
        <w:rPr>
          <w:sz w:val="28"/>
          <w:szCs w:val="28"/>
        </w:rPr>
      </w:pPr>
      <w:r>
        <w:rPr>
          <w:sz w:val="28"/>
          <w:szCs w:val="28"/>
        </w:rPr>
        <w:tab/>
        <w:t>- ряд. 94 – судновий лікар;</w:t>
      </w:r>
    </w:p>
    <w:p w:rsidR="009202F0" w:rsidRDefault="003452A8" w:rsidP="00E86465">
      <w:pPr>
        <w:ind w:left="1" w:hanging="3"/>
        <w:jc w:val="both"/>
        <w:rPr>
          <w:sz w:val="28"/>
          <w:szCs w:val="28"/>
        </w:rPr>
      </w:pPr>
      <w:r>
        <w:rPr>
          <w:sz w:val="28"/>
          <w:szCs w:val="28"/>
        </w:rPr>
        <w:tab/>
      </w:r>
      <w:r>
        <w:rPr>
          <w:sz w:val="28"/>
          <w:szCs w:val="28"/>
        </w:rPr>
        <w:t xml:space="preserve">- ряд. 95 – лікар-стажист (без спеціальності </w:t>
      </w:r>
      <w:proofErr w:type="gramStart"/>
      <w:r>
        <w:rPr>
          <w:sz w:val="28"/>
          <w:szCs w:val="28"/>
        </w:rPr>
        <w:t>на</w:t>
      </w:r>
      <w:proofErr w:type="gramEnd"/>
      <w:r>
        <w:rPr>
          <w:sz w:val="28"/>
          <w:szCs w:val="28"/>
        </w:rPr>
        <w:t xml:space="preserve"> період навчання)</w:t>
      </w:r>
    </w:p>
    <w:p w:rsidR="009202F0" w:rsidRDefault="003452A8" w:rsidP="00E86465">
      <w:pPr>
        <w:ind w:left="1" w:hanging="3"/>
        <w:jc w:val="both"/>
        <w:rPr>
          <w:sz w:val="28"/>
          <w:szCs w:val="28"/>
        </w:rPr>
      </w:pPr>
      <w:r>
        <w:rPr>
          <w:sz w:val="28"/>
          <w:szCs w:val="28"/>
        </w:rPr>
        <w:tab/>
        <w:t>- ряд. 96 – лікар з народної та нетрадиційної медицини;</w:t>
      </w:r>
    </w:p>
    <w:p w:rsidR="009202F0" w:rsidRDefault="003452A8" w:rsidP="00E86465">
      <w:pPr>
        <w:ind w:left="1" w:hanging="3"/>
        <w:jc w:val="both"/>
        <w:rPr>
          <w:sz w:val="28"/>
          <w:szCs w:val="28"/>
        </w:rPr>
      </w:pPr>
      <w:r>
        <w:rPr>
          <w:sz w:val="28"/>
          <w:szCs w:val="28"/>
        </w:rPr>
        <w:tab/>
        <w:t>- ряд. 97 – медицина невідкладних стані</w:t>
      </w:r>
      <w:proofErr w:type="gramStart"/>
      <w:r>
        <w:rPr>
          <w:sz w:val="28"/>
          <w:szCs w:val="28"/>
        </w:rPr>
        <w:t>в</w:t>
      </w:r>
      <w:proofErr w:type="gramEnd"/>
      <w:r>
        <w:rPr>
          <w:sz w:val="28"/>
          <w:szCs w:val="28"/>
        </w:rPr>
        <w:t>.</w:t>
      </w:r>
    </w:p>
    <w:p w:rsidR="009202F0" w:rsidRDefault="003452A8" w:rsidP="00E86465">
      <w:pPr>
        <w:ind w:left="1" w:hanging="3"/>
        <w:jc w:val="both"/>
        <w:rPr>
          <w:sz w:val="28"/>
          <w:szCs w:val="28"/>
        </w:rPr>
      </w:pPr>
      <w:r>
        <w:rPr>
          <w:sz w:val="28"/>
          <w:szCs w:val="28"/>
        </w:rPr>
        <w:tab/>
      </w:r>
      <w:r>
        <w:rPr>
          <w:b/>
          <w:i/>
          <w:sz w:val="28"/>
          <w:szCs w:val="28"/>
        </w:rPr>
        <w:t>У таблиці 3300 «Штатні та зайняті посади»</w:t>
      </w:r>
      <w:r>
        <w:rPr>
          <w:sz w:val="28"/>
          <w:szCs w:val="28"/>
        </w:rPr>
        <w:tab/>
      </w:r>
    </w:p>
    <w:p w:rsidR="009202F0" w:rsidRDefault="003452A8" w:rsidP="00E86465">
      <w:pPr>
        <w:ind w:left="1" w:hanging="3"/>
        <w:jc w:val="both"/>
        <w:rPr>
          <w:sz w:val="28"/>
          <w:szCs w:val="28"/>
        </w:rPr>
      </w:pPr>
      <w:r>
        <w:rPr>
          <w:sz w:val="28"/>
          <w:szCs w:val="28"/>
        </w:rPr>
        <w:tab/>
        <w:t>У гр. 5 таблиці 3300 “Фізичні особи” по усіх р</w:t>
      </w:r>
      <w:r>
        <w:rPr>
          <w:sz w:val="28"/>
          <w:szCs w:val="28"/>
        </w:rPr>
        <w:t xml:space="preserve">ядках показуються тільки лікарі і </w:t>
      </w:r>
      <w:r>
        <w:rPr>
          <w:b/>
          <w:sz w:val="28"/>
          <w:szCs w:val="28"/>
        </w:rPr>
        <w:t>не включаються</w:t>
      </w:r>
      <w:r>
        <w:rPr>
          <w:sz w:val="28"/>
          <w:szCs w:val="28"/>
        </w:rPr>
        <w:t xml:space="preserve"> </w:t>
      </w:r>
      <w:proofErr w:type="gramStart"/>
      <w:r>
        <w:rPr>
          <w:sz w:val="28"/>
          <w:szCs w:val="28"/>
        </w:rPr>
        <w:t>спец</w:t>
      </w:r>
      <w:proofErr w:type="gramEnd"/>
      <w:r>
        <w:rPr>
          <w:sz w:val="28"/>
          <w:szCs w:val="28"/>
        </w:rPr>
        <w:t xml:space="preserve">іалісти з вищою немедичною освітою, які займають лікарські посади. </w:t>
      </w:r>
    </w:p>
    <w:p w:rsidR="009202F0" w:rsidRDefault="003452A8" w:rsidP="00E86465">
      <w:pPr>
        <w:ind w:left="1" w:hanging="3"/>
        <w:jc w:val="both"/>
        <w:rPr>
          <w:sz w:val="28"/>
          <w:szCs w:val="28"/>
        </w:rPr>
      </w:pPr>
      <w:r>
        <w:rPr>
          <w:sz w:val="28"/>
          <w:szCs w:val="28"/>
        </w:rPr>
        <w:tab/>
      </w:r>
      <w:r>
        <w:rPr>
          <w:b/>
          <w:i/>
          <w:sz w:val="28"/>
          <w:szCs w:val="28"/>
        </w:rPr>
        <w:t>У таблиці 3300</w:t>
      </w:r>
      <w:r>
        <w:rPr>
          <w:sz w:val="28"/>
          <w:szCs w:val="28"/>
        </w:rPr>
        <w:t xml:space="preserve"> </w:t>
      </w:r>
      <w:r>
        <w:rPr>
          <w:b/>
          <w:i/>
          <w:sz w:val="28"/>
          <w:szCs w:val="28"/>
        </w:rPr>
        <w:t xml:space="preserve">«Штатні та зайняті посади» </w:t>
      </w:r>
      <w:r>
        <w:rPr>
          <w:sz w:val="28"/>
          <w:szCs w:val="28"/>
        </w:rPr>
        <w:t>розшифровка ряд. 20 «інші заклади</w:t>
      </w:r>
      <w:proofErr w:type="gramStart"/>
      <w:r>
        <w:rPr>
          <w:sz w:val="28"/>
          <w:szCs w:val="28"/>
        </w:rPr>
        <w:t>»з</w:t>
      </w:r>
      <w:proofErr w:type="gramEnd"/>
      <w:r>
        <w:rPr>
          <w:sz w:val="28"/>
          <w:szCs w:val="28"/>
        </w:rPr>
        <w:t>дійснюється по ряд. 34-38:</w:t>
      </w:r>
    </w:p>
    <w:p w:rsidR="009202F0" w:rsidRDefault="003452A8" w:rsidP="00E86465">
      <w:pPr>
        <w:widowControl w:val="0"/>
        <w:numPr>
          <w:ilvl w:val="0"/>
          <w:numId w:val="2"/>
        </w:numPr>
        <w:ind w:left="1" w:hanging="3"/>
        <w:jc w:val="both"/>
        <w:rPr>
          <w:sz w:val="28"/>
          <w:szCs w:val="28"/>
        </w:rPr>
      </w:pPr>
      <w:r>
        <w:rPr>
          <w:sz w:val="28"/>
          <w:szCs w:val="28"/>
        </w:rPr>
        <w:t>ряд. 34 – штати МСЕК;</w:t>
      </w:r>
    </w:p>
    <w:p w:rsidR="009202F0" w:rsidRDefault="003452A8" w:rsidP="00E86465">
      <w:pPr>
        <w:widowControl w:val="0"/>
        <w:numPr>
          <w:ilvl w:val="0"/>
          <w:numId w:val="2"/>
        </w:numPr>
        <w:ind w:left="1" w:hanging="3"/>
        <w:jc w:val="both"/>
        <w:rPr>
          <w:sz w:val="28"/>
          <w:szCs w:val="28"/>
        </w:rPr>
      </w:pPr>
      <w:r>
        <w:rPr>
          <w:sz w:val="28"/>
          <w:szCs w:val="28"/>
        </w:rPr>
        <w:t xml:space="preserve">ряд. 35 </w:t>
      </w:r>
      <w:r>
        <w:rPr>
          <w:sz w:val="28"/>
          <w:szCs w:val="28"/>
        </w:rPr>
        <w:t xml:space="preserve">– </w:t>
      </w:r>
    </w:p>
    <w:p w:rsidR="009202F0" w:rsidRDefault="003452A8" w:rsidP="00E86465">
      <w:pPr>
        <w:widowControl w:val="0"/>
        <w:numPr>
          <w:ilvl w:val="0"/>
          <w:numId w:val="2"/>
        </w:numPr>
        <w:ind w:left="1" w:hanging="3"/>
        <w:jc w:val="both"/>
        <w:rPr>
          <w:sz w:val="28"/>
          <w:szCs w:val="28"/>
        </w:rPr>
      </w:pPr>
      <w:r>
        <w:rPr>
          <w:sz w:val="28"/>
          <w:szCs w:val="28"/>
        </w:rPr>
        <w:t xml:space="preserve">ряд. 36 – </w:t>
      </w:r>
    </w:p>
    <w:p w:rsidR="009202F0" w:rsidRDefault="003452A8" w:rsidP="00E86465">
      <w:pPr>
        <w:widowControl w:val="0"/>
        <w:numPr>
          <w:ilvl w:val="0"/>
          <w:numId w:val="2"/>
        </w:numPr>
        <w:ind w:left="1" w:hanging="3"/>
        <w:jc w:val="both"/>
        <w:rPr>
          <w:sz w:val="28"/>
          <w:szCs w:val="28"/>
        </w:rPr>
      </w:pPr>
      <w:r>
        <w:rPr>
          <w:sz w:val="28"/>
          <w:szCs w:val="28"/>
        </w:rPr>
        <w:t xml:space="preserve">ряд. 37 – </w:t>
      </w:r>
    </w:p>
    <w:p w:rsidR="009202F0" w:rsidRDefault="003452A8" w:rsidP="00E86465">
      <w:pPr>
        <w:ind w:left="1" w:hanging="3"/>
        <w:jc w:val="both"/>
        <w:rPr>
          <w:sz w:val="28"/>
          <w:szCs w:val="28"/>
        </w:rPr>
      </w:pPr>
      <w:r>
        <w:rPr>
          <w:sz w:val="28"/>
          <w:szCs w:val="28"/>
        </w:rPr>
        <w:tab/>
        <w:t xml:space="preserve">- ряд. 38 –. </w:t>
      </w:r>
    </w:p>
    <w:p w:rsidR="009202F0" w:rsidRDefault="003452A8" w:rsidP="00E86465">
      <w:pPr>
        <w:ind w:left="1" w:hanging="3"/>
        <w:jc w:val="both"/>
        <w:rPr>
          <w:sz w:val="28"/>
          <w:szCs w:val="28"/>
        </w:rPr>
      </w:pPr>
      <w:r>
        <w:rPr>
          <w:sz w:val="28"/>
          <w:szCs w:val="28"/>
        </w:rPr>
        <w:t>Штатні посади необхідно округлювати до 0,25; 0,5; 0,75; 1,0.</w:t>
      </w:r>
    </w:p>
    <w:p w:rsidR="009202F0" w:rsidRDefault="003452A8" w:rsidP="00E86465">
      <w:pPr>
        <w:ind w:left="1" w:hanging="3"/>
        <w:jc w:val="both"/>
        <w:rPr>
          <w:sz w:val="28"/>
          <w:szCs w:val="28"/>
        </w:rPr>
      </w:pPr>
      <w:r>
        <w:rPr>
          <w:sz w:val="28"/>
          <w:szCs w:val="28"/>
        </w:rPr>
        <w:t>Усі дані форми № 47-здоров заповнюються в абсолютних числах.</w:t>
      </w:r>
    </w:p>
    <w:p w:rsidR="009202F0" w:rsidRDefault="003452A8" w:rsidP="00E86465">
      <w:pPr>
        <w:ind w:left="1" w:hanging="3"/>
        <w:jc w:val="both"/>
        <w:rPr>
          <w:sz w:val="28"/>
          <w:szCs w:val="28"/>
        </w:rPr>
      </w:pPr>
      <w:r>
        <w:rPr>
          <w:sz w:val="28"/>
          <w:szCs w:val="28"/>
        </w:rPr>
        <w:tab/>
        <w:t>До звіту обов’язково додається:</w:t>
      </w:r>
    </w:p>
    <w:p w:rsidR="009202F0" w:rsidRDefault="003452A8" w:rsidP="00E86465">
      <w:pPr>
        <w:widowControl w:val="0"/>
        <w:ind w:left="1" w:hanging="3"/>
        <w:jc w:val="both"/>
        <w:rPr>
          <w:sz w:val="28"/>
          <w:szCs w:val="28"/>
        </w:rPr>
      </w:pPr>
      <w:r>
        <w:rPr>
          <w:sz w:val="28"/>
          <w:szCs w:val="28"/>
        </w:rPr>
        <w:tab/>
        <w:t>- коротка пояснювальна  записка,  в  якій  необхідно  відобр</w:t>
      </w:r>
      <w:r>
        <w:rPr>
          <w:sz w:val="28"/>
          <w:szCs w:val="28"/>
        </w:rPr>
        <w:t>азити зміну мережі закладі</w:t>
      </w:r>
      <w:proofErr w:type="gramStart"/>
      <w:r>
        <w:rPr>
          <w:sz w:val="28"/>
          <w:szCs w:val="28"/>
        </w:rPr>
        <w:t>в</w:t>
      </w:r>
      <w:proofErr w:type="gramEnd"/>
      <w:r>
        <w:rPr>
          <w:sz w:val="28"/>
          <w:szCs w:val="28"/>
        </w:rPr>
        <w:t>;</w:t>
      </w:r>
    </w:p>
    <w:p w:rsidR="009202F0" w:rsidRDefault="003452A8" w:rsidP="00E86465">
      <w:pPr>
        <w:keepNext/>
        <w:widowControl w:val="0"/>
        <w:pBdr>
          <w:top w:val="nil"/>
          <w:left w:val="nil"/>
          <w:bottom w:val="nil"/>
          <w:right w:val="nil"/>
          <w:between w:val="nil"/>
        </w:pBdr>
        <w:spacing w:line="240" w:lineRule="auto"/>
        <w:ind w:left="1" w:hanging="3"/>
        <w:jc w:val="both"/>
        <w:rPr>
          <w:color w:val="000000"/>
          <w:sz w:val="28"/>
          <w:szCs w:val="28"/>
        </w:rPr>
      </w:pPr>
      <w:r>
        <w:rPr>
          <w:b/>
          <w:i/>
          <w:color w:val="000000"/>
          <w:sz w:val="28"/>
          <w:szCs w:val="28"/>
          <w:u w:val="single"/>
        </w:rPr>
        <w:t>Форма № 49-здоров «Звіт про надання медико-генетичної допомоги»</w:t>
      </w:r>
      <w:r>
        <w:rPr>
          <w:b/>
          <w:color w:val="000000"/>
          <w:sz w:val="28"/>
          <w:szCs w:val="28"/>
        </w:rPr>
        <w:t xml:space="preserve"> </w:t>
      </w:r>
      <w:r>
        <w:rPr>
          <w:color w:val="000000"/>
          <w:sz w:val="28"/>
          <w:szCs w:val="28"/>
        </w:rPr>
        <w:t xml:space="preserve">подається відповідно до наказу МОЗ України від 03.05.1999 №102 сумарно по всіх, розташованих на </w:t>
      </w:r>
      <w:proofErr w:type="gramStart"/>
      <w:r>
        <w:rPr>
          <w:color w:val="000000"/>
          <w:sz w:val="28"/>
          <w:szCs w:val="28"/>
        </w:rPr>
        <w:t>адм</w:t>
      </w:r>
      <w:proofErr w:type="gramEnd"/>
      <w:r>
        <w:rPr>
          <w:color w:val="000000"/>
          <w:sz w:val="28"/>
          <w:szCs w:val="28"/>
        </w:rPr>
        <w:t>іністративній території, медико-генетичних центрах (консультація</w:t>
      </w:r>
      <w:r>
        <w:rPr>
          <w:color w:val="000000"/>
          <w:sz w:val="28"/>
          <w:szCs w:val="28"/>
        </w:rPr>
        <w:t>х, кабінетах) - районних, міжрайонних, міських, обласних, міжобласних.</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До таблиці </w:t>
      </w:r>
      <w:r>
        <w:rPr>
          <w:b/>
          <w:i/>
          <w:color w:val="000000"/>
          <w:sz w:val="28"/>
          <w:szCs w:val="28"/>
        </w:rPr>
        <w:t>2110</w:t>
      </w:r>
      <w:r>
        <w:rPr>
          <w:color w:val="000000"/>
          <w:sz w:val="28"/>
          <w:szCs w:val="28"/>
        </w:rPr>
        <w:t xml:space="preserve"> додати розшифровку «інших»  лікарів, що входять </w:t>
      </w:r>
      <w:proofErr w:type="gramStart"/>
      <w:r>
        <w:rPr>
          <w:color w:val="000000"/>
          <w:sz w:val="28"/>
          <w:szCs w:val="28"/>
        </w:rPr>
        <w:t>до</w:t>
      </w:r>
      <w:proofErr w:type="gramEnd"/>
      <w:r>
        <w:rPr>
          <w:color w:val="000000"/>
          <w:sz w:val="28"/>
          <w:szCs w:val="28"/>
        </w:rPr>
        <w:t xml:space="preserve"> </w:t>
      </w:r>
      <w:proofErr w:type="gramStart"/>
      <w:r>
        <w:rPr>
          <w:color w:val="000000"/>
          <w:sz w:val="28"/>
          <w:szCs w:val="28"/>
        </w:rPr>
        <w:t>штату</w:t>
      </w:r>
      <w:proofErr w:type="gramEnd"/>
      <w:r>
        <w:rPr>
          <w:color w:val="000000"/>
          <w:sz w:val="28"/>
          <w:szCs w:val="28"/>
        </w:rPr>
        <w:t xml:space="preserve"> медико-генетичних центрів (консультацій, кабінетів) за усіма графами таблиці.</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У таблиці </w:t>
      </w:r>
      <w:r>
        <w:rPr>
          <w:b/>
          <w:i/>
          <w:color w:val="000000"/>
          <w:sz w:val="28"/>
          <w:szCs w:val="28"/>
        </w:rPr>
        <w:t>2320</w:t>
      </w:r>
      <w:r>
        <w:rPr>
          <w:color w:val="000000"/>
          <w:sz w:val="28"/>
          <w:szCs w:val="28"/>
        </w:rPr>
        <w:t xml:space="preserve"> надати розшифровку усіх виявлених вад розвитку плода </w:t>
      </w:r>
      <w:proofErr w:type="gramStart"/>
      <w:r>
        <w:rPr>
          <w:color w:val="000000"/>
          <w:sz w:val="28"/>
          <w:szCs w:val="28"/>
        </w:rPr>
        <w:t>при</w:t>
      </w:r>
      <w:proofErr w:type="gramEnd"/>
      <w:r>
        <w:rPr>
          <w:color w:val="000000"/>
          <w:sz w:val="28"/>
          <w:szCs w:val="28"/>
        </w:rPr>
        <w:t xml:space="preserve"> ультразвуковій діагностиці (рядок 2) і які не входять до рядків з 3 по 11 за усіма графами таблиці. </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До таблиць </w:t>
      </w:r>
      <w:r>
        <w:rPr>
          <w:b/>
          <w:i/>
          <w:color w:val="000000"/>
          <w:sz w:val="28"/>
          <w:szCs w:val="28"/>
        </w:rPr>
        <w:t>2400 і 2500</w:t>
      </w:r>
      <w:r>
        <w:rPr>
          <w:color w:val="000000"/>
          <w:sz w:val="28"/>
          <w:szCs w:val="28"/>
        </w:rPr>
        <w:t xml:space="preserve"> додати розшифровку «інших» по рядках, відповідно, 12.0 і 43 </w:t>
      </w:r>
      <w:proofErr w:type="gramStart"/>
      <w:r>
        <w:rPr>
          <w:color w:val="000000"/>
          <w:sz w:val="28"/>
          <w:szCs w:val="28"/>
        </w:rPr>
        <w:t>з обов</w:t>
      </w:r>
      <w:proofErr w:type="gramEnd"/>
      <w:r>
        <w:rPr>
          <w:color w:val="000000"/>
          <w:sz w:val="28"/>
          <w:szCs w:val="28"/>
        </w:rPr>
        <w:t>’язковим</w:t>
      </w:r>
      <w:r>
        <w:rPr>
          <w:color w:val="000000"/>
          <w:sz w:val="28"/>
          <w:szCs w:val="28"/>
        </w:rPr>
        <w:t xml:space="preserve"> кодуванням кожної патології.</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Міжобласні медико-генетичні центри таблицю </w:t>
      </w:r>
      <w:r>
        <w:rPr>
          <w:b/>
          <w:i/>
          <w:color w:val="000000"/>
          <w:sz w:val="28"/>
          <w:szCs w:val="28"/>
        </w:rPr>
        <w:t>2350</w:t>
      </w:r>
      <w:r>
        <w:rPr>
          <w:color w:val="000000"/>
          <w:sz w:val="28"/>
          <w:szCs w:val="28"/>
        </w:rPr>
        <w:t xml:space="preserve"> заповнюють в цілому по обслуговуваному регіону (рядок 1, який </w:t>
      </w:r>
      <w:proofErr w:type="gramStart"/>
      <w:r>
        <w:rPr>
          <w:color w:val="000000"/>
          <w:sz w:val="28"/>
          <w:szCs w:val="28"/>
        </w:rPr>
        <w:t>п</w:t>
      </w:r>
      <w:proofErr w:type="gramEnd"/>
      <w:r>
        <w:rPr>
          <w:color w:val="000000"/>
          <w:sz w:val="28"/>
          <w:szCs w:val="28"/>
        </w:rPr>
        <w:t xml:space="preserve">ідлягає комп’ютерній обробці). У наступних </w:t>
      </w:r>
      <w:proofErr w:type="gramStart"/>
      <w:r>
        <w:rPr>
          <w:color w:val="000000"/>
          <w:sz w:val="28"/>
          <w:szCs w:val="28"/>
        </w:rPr>
        <w:t>рядках</w:t>
      </w:r>
      <w:proofErr w:type="gramEnd"/>
      <w:r>
        <w:rPr>
          <w:color w:val="000000"/>
          <w:sz w:val="28"/>
          <w:szCs w:val="28"/>
        </w:rPr>
        <w:t xml:space="preserve"> таблиці у паперовому примірнику звіту дописуються відомості про в</w:t>
      </w:r>
      <w:r>
        <w:rPr>
          <w:color w:val="000000"/>
          <w:sz w:val="28"/>
          <w:szCs w:val="28"/>
        </w:rPr>
        <w:t xml:space="preserve">иконання Програми скринінгу новонароджених окремо по кожній території обслуговування згідно вказаних граф. </w:t>
      </w:r>
    </w:p>
    <w:p w:rsidR="009202F0" w:rsidRDefault="003452A8" w:rsidP="00E86465">
      <w:pPr>
        <w:pBdr>
          <w:top w:val="nil"/>
          <w:left w:val="nil"/>
          <w:bottom w:val="nil"/>
          <w:right w:val="nil"/>
          <w:between w:val="nil"/>
        </w:pBdr>
        <w:spacing w:line="240" w:lineRule="auto"/>
        <w:ind w:left="1" w:hanging="3"/>
        <w:jc w:val="both"/>
        <w:rPr>
          <w:color w:val="0000FF"/>
          <w:sz w:val="28"/>
          <w:szCs w:val="28"/>
        </w:rPr>
      </w:pPr>
      <w:r>
        <w:rPr>
          <w:color w:val="000000"/>
          <w:sz w:val="28"/>
          <w:szCs w:val="28"/>
        </w:rPr>
        <w:lastRenderedPageBreak/>
        <w:t>Ті центри, що не проводять обстеження самостійно таблицю 2350 не заповнюють.</w:t>
      </w:r>
      <w:r>
        <w:rPr>
          <w:color w:val="0000FF"/>
          <w:sz w:val="28"/>
          <w:szCs w:val="28"/>
        </w:rPr>
        <w:t xml:space="preserve"> </w:t>
      </w: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Дані про виконання Програми обстеження новонароджених на </w:t>
      </w:r>
      <w:r>
        <w:rPr>
          <w:b/>
          <w:i/>
          <w:color w:val="000000"/>
          <w:sz w:val="28"/>
          <w:szCs w:val="28"/>
        </w:rPr>
        <w:t>адреногенітал</w:t>
      </w:r>
      <w:r>
        <w:rPr>
          <w:b/>
          <w:i/>
          <w:color w:val="000000"/>
          <w:sz w:val="28"/>
          <w:szCs w:val="28"/>
        </w:rPr>
        <w:t>ьний синдром</w:t>
      </w:r>
      <w:r>
        <w:rPr>
          <w:color w:val="000000"/>
          <w:sz w:val="28"/>
          <w:szCs w:val="28"/>
        </w:rPr>
        <w:t xml:space="preserve"> вказати у таблиці 2350 графах 10, 11, 12 – замість обстеження на галактоземію.</w:t>
      </w:r>
    </w:p>
    <w:p w:rsidR="009202F0" w:rsidRDefault="003452A8" w:rsidP="00E86465">
      <w:pPr>
        <w:widowControl w:val="0"/>
        <w:pBdr>
          <w:top w:val="nil"/>
          <w:left w:val="nil"/>
          <w:bottom w:val="nil"/>
          <w:right w:val="nil"/>
          <w:between w:val="nil"/>
        </w:pBdr>
        <w:shd w:val="clear" w:color="auto" w:fill="FFFFFF"/>
        <w:spacing w:line="240" w:lineRule="auto"/>
        <w:ind w:left="1" w:hanging="3"/>
        <w:jc w:val="both"/>
        <w:rPr>
          <w:color w:val="000000"/>
          <w:sz w:val="28"/>
          <w:szCs w:val="28"/>
        </w:rPr>
      </w:pPr>
      <w:proofErr w:type="gramStart"/>
      <w:r>
        <w:rPr>
          <w:color w:val="000000"/>
          <w:sz w:val="28"/>
          <w:szCs w:val="28"/>
        </w:rPr>
        <w:t>З</w:t>
      </w:r>
      <w:proofErr w:type="gramEnd"/>
      <w:r>
        <w:rPr>
          <w:color w:val="000000"/>
          <w:sz w:val="28"/>
          <w:szCs w:val="28"/>
        </w:rPr>
        <w:t xml:space="preserve"> метою контролю послідовності в роботі міжобласних та обласних медико-генетичних центрів, при подачі звітів до Центру медичної статистики МОЗ України додати список</w:t>
      </w:r>
      <w:r>
        <w:rPr>
          <w:color w:val="000000"/>
          <w:sz w:val="28"/>
          <w:szCs w:val="28"/>
        </w:rPr>
        <w:t xml:space="preserve"> вперше виявлених хворих на фенілкетонурію, муковісцидоз та гіпотиреоз згідно Програми обстеження новонароджених за схемою:</w:t>
      </w:r>
    </w:p>
    <w:p w:rsidR="009202F0" w:rsidRDefault="009202F0" w:rsidP="00E86465">
      <w:pPr>
        <w:widowControl w:val="0"/>
        <w:pBdr>
          <w:top w:val="nil"/>
          <w:left w:val="nil"/>
          <w:bottom w:val="nil"/>
          <w:right w:val="nil"/>
          <w:between w:val="nil"/>
        </w:pBdr>
        <w:shd w:val="clear" w:color="auto" w:fill="FFFFFF"/>
        <w:spacing w:line="240" w:lineRule="auto"/>
        <w:ind w:left="0" w:hanging="2"/>
        <w:jc w:val="right"/>
        <w:rPr>
          <w:color w:val="000000"/>
        </w:rPr>
      </w:pPr>
    </w:p>
    <w:tbl>
      <w:tblPr>
        <w:tblStyle w:val="af5"/>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850"/>
        <w:gridCol w:w="1701"/>
        <w:gridCol w:w="1843"/>
        <w:gridCol w:w="1701"/>
        <w:gridCol w:w="1701"/>
      </w:tblGrid>
      <w:tr w:rsidR="009202F0">
        <w:tc>
          <w:tcPr>
            <w:tcW w:w="1668" w:type="dxa"/>
            <w:vMerge w:val="restart"/>
          </w:tcPr>
          <w:p w:rsidR="009202F0" w:rsidRDefault="003452A8" w:rsidP="00E86465">
            <w:pPr>
              <w:widowControl w:val="0"/>
              <w:pBdr>
                <w:top w:val="nil"/>
                <w:left w:val="nil"/>
                <w:bottom w:val="nil"/>
                <w:right w:val="nil"/>
                <w:between w:val="nil"/>
              </w:pBdr>
              <w:shd w:val="clear" w:color="auto" w:fill="FFFFFF"/>
              <w:spacing w:line="240" w:lineRule="auto"/>
              <w:ind w:left="0" w:hanging="2"/>
              <w:jc w:val="both"/>
              <w:rPr>
                <w:color w:val="000000"/>
              </w:rPr>
            </w:pPr>
            <w:r>
              <w:rPr>
                <w:b/>
                <w:i/>
                <w:color w:val="000000"/>
              </w:rPr>
              <w:t>Місце проживання дитини (</w:t>
            </w:r>
            <w:proofErr w:type="gramStart"/>
            <w:r>
              <w:rPr>
                <w:b/>
                <w:i/>
                <w:color w:val="000000"/>
              </w:rPr>
              <w:t>адм</w:t>
            </w:r>
            <w:proofErr w:type="gramEnd"/>
            <w:r>
              <w:rPr>
                <w:b/>
                <w:i/>
                <w:color w:val="000000"/>
              </w:rPr>
              <w:t>іністративна територія) та № повідомлення</w:t>
            </w:r>
          </w:p>
        </w:tc>
        <w:tc>
          <w:tcPr>
            <w:tcW w:w="850" w:type="dxa"/>
            <w:vMerge w:val="restart"/>
          </w:tcPr>
          <w:p w:rsidR="009202F0" w:rsidRDefault="003452A8" w:rsidP="00E86465">
            <w:pPr>
              <w:widowControl w:val="0"/>
              <w:pBdr>
                <w:top w:val="nil"/>
                <w:left w:val="nil"/>
                <w:bottom w:val="nil"/>
                <w:right w:val="nil"/>
                <w:between w:val="nil"/>
              </w:pBdr>
              <w:shd w:val="clear" w:color="auto" w:fill="FFFFFF"/>
              <w:spacing w:line="240" w:lineRule="auto"/>
              <w:ind w:left="0" w:hanging="2"/>
              <w:jc w:val="both"/>
              <w:rPr>
                <w:color w:val="000000"/>
              </w:rPr>
            </w:pPr>
            <w:r>
              <w:rPr>
                <w:b/>
                <w:i/>
                <w:color w:val="000000"/>
              </w:rPr>
              <w:t>Вік дитини</w:t>
            </w:r>
          </w:p>
        </w:tc>
        <w:tc>
          <w:tcPr>
            <w:tcW w:w="1701" w:type="dxa"/>
            <w:vMerge w:val="restart"/>
          </w:tcPr>
          <w:p w:rsidR="009202F0" w:rsidRDefault="003452A8" w:rsidP="00E86465">
            <w:pPr>
              <w:widowControl w:val="0"/>
              <w:pBdr>
                <w:top w:val="nil"/>
                <w:left w:val="nil"/>
                <w:bottom w:val="nil"/>
                <w:right w:val="nil"/>
                <w:between w:val="nil"/>
              </w:pBdr>
              <w:shd w:val="clear" w:color="auto" w:fill="FFFFFF"/>
              <w:spacing w:line="240" w:lineRule="auto"/>
              <w:ind w:left="0" w:hanging="2"/>
              <w:jc w:val="both"/>
              <w:rPr>
                <w:color w:val="000000"/>
              </w:rPr>
            </w:pPr>
            <w:r>
              <w:rPr>
                <w:b/>
                <w:i/>
                <w:color w:val="000000"/>
              </w:rPr>
              <w:t>Коли та ким вперше встановлено діагноз</w:t>
            </w:r>
          </w:p>
        </w:tc>
        <w:tc>
          <w:tcPr>
            <w:tcW w:w="1843" w:type="dxa"/>
            <w:vMerge w:val="restart"/>
          </w:tcPr>
          <w:p w:rsidR="009202F0" w:rsidRDefault="003452A8" w:rsidP="00E86465">
            <w:pPr>
              <w:widowControl w:val="0"/>
              <w:pBdr>
                <w:top w:val="nil"/>
                <w:left w:val="nil"/>
                <w:bottom w:val="nil"/>
                <w:right w:val="nil"/>
                <w:between w:val="nil"/>
              </w:pBdr>
              <w:shd w:val="clear" w:color="auto" w:fill="FFFFFF"/>
              <w:spacing w:line="240" w:lineRule="auto"/>
              <w:ind w:left="0" w:hanging="2"/>
              <w:jc w:val="both"/>
              <w:rPr>
                <w:color w:val="000000"/>
              </w:rPr>
            </w:pPr>
            <w:r>
              <w:rPr>
                <w:b/>
                <w:i/>
                <w:color w:val="000000"/>
              </w:rPr>
              <w:t>Номер повідомлення  міжобласного медико-генетичного центру</w:t>
            </w:r>
          </w:p>
        </w:tc>
        <w:tc>
          <w:tcPr>
            <w:tcW w:w="3402" w:type="dxa"/>
            <w:gridSpan w:val="2"/>
          </w:tcPr>
          <w:p w:rsidR="009202F0" w:rsidRDefault="003452A8" w:rsidP="00E86465">
            <w:pPr>
              <w:widowControl w:val="0"/>
              <w:pBdr>
                <w:top w:val="nil"/>
                <w:left w:val="nil"/>
                <w:bottom w:val="nil"/>
                <w:right w:val="nil"/>
                <w:between w:val="nil"/>
              </w:pBdr>
              <w:shd w:val="clear" w:color="auto" w:fill="FFFFFF"/>
              <w:spacing w:line="240" w:lineRule="auto"/>
              <w:ind w:left="0" w:hanging="2"/>
              <w:jc w:val="both"/>
              <w:rPr>
                <w:color w:val="000000"/>
              </w:rPr>
            </w:pPr>
            <w:r>
              <w:rPr>
                <w:b/>
                <w:i/>
                <w:color w:val="000000"/>
              </w:rPr>
              <w:t>Обстеження було проведено</w:t>
            </w:r>
          </w:p>
        </w:tc>
      </w:tr>
      <w:tr w:rsidR="009202F0">
        <w:tc>
          <w:tcPr>
            <w:tcW w:w="1668" w:type="dxa"/>
            <w:vMerge/>
          </w:tcPr>
          <w:p w:rsidR="009202F0" w:rsidRDefault="009202F0" w:rsidP="00E86465">
            <w:pPr>
              <w:widowControl w:val="0"/>
              <w:pBdr>
                <w:top w:val="nil"/>
                <w:left w:val="nil"/>
                <w:bottom w:val="nil"/>
                <w:right w:val="nil"/>
                <w:between w:val="nil"/>
              </w:pBdr>
              <w:spacing w:line="276" w:lineRule="auto"/>
              <w:ind w:left="0" w:hanging="2"/>
              <w:rPr>
                <w:color w:val="000000"/>
              </w:rPr>
            </w:pPr>
          </w:p>
        </w:tc>
        <w:tc>
          <w:tcPr>
            <w:tcW w:w="850" w:type="dxa"/>
            <w:vMerge/>
          </w:tcPr>
          <w:p w:rsidR="009202F0" w:rsidRDefault="009202F0" w:rsidP="00E86465">
            <w:pPr>
              <w:widowControl w:val="0"/>
              <w:pBdr>
                <w:top w:val="nil"/>
                <w:left w:val="nil"/>
                <w:bottom w:val="nil"/>
                <w:right w:val="nil"/>
                <w:between w:val="nil"/>
              </w:pBdr>
              <w:spacing w:line="276" w:lineRule="auto"/>
              <w:ind w:left="0" w:hanging="2"/>
              <w:rPr>
                <w:color w:val="000000"/>
              </w:rPr>
            </w:pPr>
          </w:p>
        </w:tc>
        <w:tc>
          <w:tcPr>
            <w:tcW w:w="1701" w:type="dxa"/>
            <w:vMerge/>
          </w:tcPr>
          <w:p w:rsidR="009202F0" w:rsidRDefault="009202F0" w:rsidP="00E86465">
            <w:pPr>
              <w:widowControl w:val="0"/>
              <w:pBdr>
                <w:top w:val="nil"/>
                <w:left w:val="nil"/>
                <w:bottom w:val="nil"/>
                <w:right w:val="nil"/>
                <w:between w:val="nil"/>
              </w:pBdr>
              <w:spacing w:line="276" w:lineRule="auto"/>
              <w:ind w:left="0" w:hanging="2"/>
              <w:rPr>
                <w:color w:val="000000"/>
              </w:rPr>
            </w:pPr>
          </w:p>
        </w:tc>
        <w:tc>
          <w:tcPr>
            <w:tcW w:w="1843" w:type="dxa"/>
            <w:vMerge/>
          </w:tcPr>
          <w:p w:rsidR="009202F0" w:rsidRDefault="009202F0" w:rsidP="00E86465">
            <w:pPr>
              <w:widowControl w:val="0"/>
              <w:pBdr>
                <w:top w:val="nil"/>
                <w:left w:val="nil"/>
                <w:bottom w:val="nil"/>
                <w:right w:val="nil"/>
                <w:between w:val="nil"/>
              </w:pBdr>
              <w:spacing w:line="276" w:lineRule="auto"/>
              <w:ind w:left="0" w:hanging="2"/>
              <w:rPr>
                <w:color w:val="000000"/>
              </w:rPr>
            </w:pPr>
          </w:p>
        </w:tc>
        <w:tc>
          <w:tcPr>
            <w:tcW w:w="1701" w:type="dxa"/>
          </w:tcPr>
          <w:p w:rsidR="009202F0" w:rsidRDefault="003452A8" w:rsidP="00E86465">
            <w:pPr>
              <w:widowControl w:val="0"/>
              <w:pBdr>
                <w:top w:val="nil"/>
                <w:left w:val="nil"/>
                <w:bottom w:val="nil"/>
                <w:right w:val="nil"/>
                <w:between w:val="nil"/>
              </w:pBdr>
              <w:shd w:val="clear" w:color="auto" w:fill="FFFFFF"/>
              <w:spacing w:line="240" w:lineRule="auto"/>
              <w:ind w:left="0" w:hanging="2"/>
              <w:jc w:val="both"/>
              <w:rPr>
                <w:color w:val="000000"/>
              </w:rPr>
            </w:pPr>
            <w:r>
              <w:rPr>
                <w:b/>
                <w:i/>
                <w:color w:val="000000"/>
              </w:rPr>
              <w:t>згідно програми скринінгу новонароджених</w:t>
            </w:r>
          </w:p>
        </w:tc>
        <w:tc>
          <w:tcPr>
            <w:tcW w:w="1701" w:type="dxa"/>
          </w:tcPr>
          <w:p w:rsidR="009202F0" w:rsidRDefault="003452A8" w:rsidP="00E86465">
            <w:pPr>
              <w:widowControl w:val="0"/>
              <w:pBdr>
                <w:top w:val="nil"/>
                <w:left w:val="nil"/>
                <w:bottom w:val="nil"/>
                <w:right w:val="nil"/>
                <w:between w:val="nil"/>
              </w:pBdr>
              <w:shd w:val="clear" w:color="auto" w:fill="FFFFFF"/>
              <w:spacing w:line="240" w:lineRule="auto"/>
              <w:ind w:left="0" w:hanging="2"/>
              <w:jc w:val="both"/>
              <w:rPr>
                <w:color w:val="000000"/>
              </w:rPr>
            </w:pPr>
            <w:r>
              <w:rPr>
                <w:b/>
                <w:i/>
                <w:color w:val="000000"/>
              </w:rPr>
              <w:t xml:space="preserve">при зверненні </w:t>
            </w:r>
            <w:proofErr w:type="gramStart"/>
            <w:r>
              <w:rPr>
                <w:b/>
                <w:i/>
                <w:color w:val="000000"/>
              </w:rPr>
              <w:t>хворого</w:t>
            </w:r>
            <w:proofErr w:type="gramEnd"/>
            <w:r>
              <w:rPr>
                <w:b/>
                <w:i/>
                <w:color w:val="000000"/>
              </w:rPr>
              <w:t xml:space="preserve"> самотужки</w:t>
            </w:r>
          </w:p>
        </w:tc>
      </w:tr>
      <w:tr w:rsidR="009202F0">
        <w:tc>
          <w:tcPr>
            <w:tcW w:w="1668" w:type="dxa"/>
            <w:vAlign w:val="center"/>
          </w:tcPr>
          <w:p w:rsidR="009202F0" w:rsidRDefault="003452A8" w:rsidP="00E86465">
            <w:pPr>
              <w:widowControl w:val="0"/>
              <w:pBdr>
                <w:top w:val="nil"/>
                <w:left w:val="nil"/>
                <w:bottom w:val="nil"/>
                <w:right w:val="nil"/>
                <w:between w:val="nil"/>
              </w:pBdr>
              <w:shd w:val="clear" w:color="auto" w:fill="FFFFFF"/>
              <w:spacing w:line="240" w:lineRule="auto"/>
              <w:ind w:left="0" w:hanging="2"/>
              <w:jc w:val="both"/>
              <w:rPr>
                <w:color w:val="000000"/>
              </w:rPr>
            </w:pPr>
            <w:r>
              <w:rPr>
                <w:b/>
                <w:color w:val="000000"/>
              </w:rPr>
              <w:t>1</w:t>
            </w:r>
          </w:p>
        </w:tc>
        <w:tc>
          <w:tcPr>
            <w:tcW w:w="850" w:type="dxa"/>
            <w:vAlign w:val="center"/>
          </w:tcPr>
          <w:p w:rsidR="009202F0" w:rsidRDefault="003452A8" w:rsidP="00E86465">
            <w:pPr>
              <w:widowControl w:val="0"/>
              <w:pBdr>
                <w:top w:val="nil"/>
                <w:left w:val="nil"/>
                <w:bottom w:val="nil"/>
                <w:right w:val="nil"/>
                <w:between w:val="nil"/>
              </w:pBdr>
              <w:shd w:val="clear" w:color="auto" w:fill="FFFFFF"/>
              <w:spacing w:line="240" w:lineRule="auto"/>
              <w:ind w:left="0" w:hanging="2"/>
              <w:jc w:val="both"/>
              <w:rPr>
                <w:color w:val="000000"/>
              </w:rPr>
            </w:pPr>
            <w:r>
              <w:rPr>
                <w:b/>
                <w:color w:val="000000"/>
              </w:rPr>
              <w:t>2</w:t>
            </w:r>
          </w:p>
        </w:tc>
        <w:tc>
          <w:tcPr>
            <w:tcW w:w="1701" w:type="dxa"/>
            <w:vAlign w:val="center"/>
          </w:tcPr>
          <w:p w:rsidR="009202F0" w:rsidRDefault="003452A8" w:rsidP="00E86465">
            <w:pPr>
              <w:widowControl w:val="0"/>
              <w:pBdr>
                <w:top w:val="nil"/>
                <w:left w:val="nil"/>
                <w:bottom w:val="nil"/>
                <w:right w:val="nil"/>
                <w:between w:val="nil"/>
              </w:pBdr>
              <w:shd w:val="clear" w:color="auto" w:fill="FFFFFF"/>
              <w:spacing w:line="240" w:lineRule="auto"/>
              <w:ind w:left="0" w:hanging="2"/>
              <w:jc w:val="both"/>
              <w:rPr>
                <w:color w:val="000000"/>
              </w:rPr>
            </w:pPr>
            <w:r>
              <w:rPr>
                <w:b/>
                <w:color w:val="000000"/>
              </w:rPr>
              <w:t>3</w:t>
            </w:r>
          </w:p>
        </w:tc>
        <w:tc>
          <w:tcPr>
            <w:tcW w:w="1843" w:type="dxa"/>
            <w:vAlign w:val="center"/>
          </w:tcPr>
          <w:p w:rsidR="009202F0" w:rsidRDefault="003452A8" w:rsidP="00E86465">
            <w:pPr>
              <w:widowControl w:val="0"/>
              <w:pBdr>
                <w:top w:val="nil"/>
                <w:left w:val="nil"/>
                <w:bottom w:val="nil"/>
                <w:right w:val="nil"/>
                <w:between w:val="nil"/>
              </w:pBdr>
              <w:shd w:val="clear" w:color="auto" w:fill="FFFFFF"/>
              <w:spacing w:line="240" w:lineRule="auto"/>
              <w:ind w:left="0" w:hanging="2"/>
              <w:jc w:val="both"/>
              <w:rPr>
                <w:color w:val="000000"/>
              </w:rPr>
            </w:pPr>
            <w:r>
              <w:rPr>
                <w:b/>
                <w:color w:val="000000"/>
              </w:rPr>
              <w:t>4</w:t>
            </w:r>
          </w:p>
        </w:tc>
        <w:tc>
          <w:tcPr>
            <w:tcW w:w="1701" w:type="dxa"/>
            <w:vAlign w:val="center"/>
          </w:tcPr>
          <w:p w:rsidR="009202F0" w:rsidRDefault="003452A8" w:rsidP="00E86465">
            <w:pPr>
              <w:widowControl w:val="0"/>
              <w:pBdr>
                <w:top w:val="nil"/>
                <w:left w:val="nil"/>
                <w:bottom w:val="nil"/>
                <w:right w:val="nil"/>
                <w:between w:val="nil"/>
              </w:pBdr>
              <w:shd w:val="clear" w:color="auto" w:fill="FFFFFF"/>
              <w:spacing w:line="240" w:lineRule="auto"/>
              <w:ind w:left="0" w:hanging="2"/>
              <w:jc w:val="both"/>
              <w:rPr>
                <w:color w:val="000000"/>
              </w:rPr>
            </w:pPr>
            <w:r>
              <w:rPr>
                <w:b/>
                <w:color w:val="000000"/>
              </w:rPr>
              <w:t>5</w:t>
            </w:r>
          </w:p>
        </w:tc>
        <w:tc>
          <w:tcPr>
            <w:tcW w:w="1701" w:type="dxa"/>
            <w:vAlign w:val="center"/>
          </w:tcPr>
          <w:p w:rsidR="009202F0" w:rsidRDefault="003452A8" w:rsidP="00E86465">
            <w:pPr>
              <w:widowControl w:val="0"/>
              <w:pBdr>
                <w:top w:val="nil"/>
                <w:left w:val="nil"/>
                <w:bottom w:val="nil"/>
                <w:right w:val="nil"/>
                <w:between w:val="nil"/>
              </w:pBdr>
              <w:shd w:val="clear" w:color="auto" w:fill="FFFFFF"/>
              <w:spacing w:line="240" w:lineRule="auto"/>
              <w:ind w:left="0" w:hanging="2"/>
              <w:jc w:val="both"/>
              <w:rPr>
                <w:color w:val="000000"/>
              </w:rPr>
            </w:pPr>
            <w:r>
              <w:rPr>
                <w:b/>
                <w:color w:val="000000"/>
              </w:rPr>
              <w:t>6</w:t>
            </w:r>
          </w:p>
        </w:tc>
      </w:tr>
    </w:tbl>
    <w:p w:rsidR="009202F0" w:rsidRDefault="009202F0" w:rsidP="00E86465">
      <w:pPr>
        <w:widowControl w:val="0"/>
        <w:pBdr>
          <w:top w:val="nil"/>
          <w:left w:val="nil"/>
          <w:bottom w:val="nil"/>
          <w:right w:val="nil"/>
          <w:between w:val="nil"/>
        </w:pBdr>
        <w:spacing w:line="240" w:lineRule="auto"/>
        <w:ind w:left="1" w:hanging="3"/>
        <w:jc w:val="both"/>
        <w:rPr>
          <w:color w:val="000000"/>
          <w:sz w:val="28"/>
          <w:szCs w:val="28"/>
        </w:rPr>
      </w:pPr>
    </w:p>
    <w:p w:rsidR="009202F0" w:rsidRDefault="003452A8" w:rsidP="00E86465">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Дані про кількість виявлених хворих на фенілкетонурію та гіпотиреоз згідно Програми обстеження новонароджених співставити з кількістю дітей у віці до 1 року узятих на </w:t>
      </w:r>
      <w:proofErr w:type="gramStart"/>
      <w:r>
        <w:rPr>
          <w:color w:val="000000"/>
          <w:sz w:val="28"/>
          <w:szCs w:val="28"/>
        </w:rPr>
        <w:t>обл</w:t>
      </w:r>
      <w:proofErr w:type="gramEnd"/>
      <w:r>
        <w:rPr>
          <w:color w:val="000000"/>
          <w:sz w:val="28"/>
          <w:szCs w:val="28"/>
        </w:rPr>
        <w:t xml:space="preserve">ік у дитячих поліклінічних закладах (форма №31). У виявлення розбіжностей між формами </w:t>
      </w:r>
      <w:r>
        <w:rPr>
          <w:color w:val="000000"/>
          <w:sz w:val="28"/>
          <w:szCs w:val="28"/>
        </w:rPr>
        <w:t>№ 49 і № 31 «Звіт про медичну допомогу дітям» надати пояснення (таблиця 2300 рядки 5.1 і 5.3).</w:t>
      </w:r>
    </w:p>
    <w:p w:rsidR="009202F0" w:rsidRDefault="003452A8" w:rsidP="00E86465">
      <w:pPr>
        <w:widowControl w:val="0"/>
        <w:ind w:left="1" w:hanging="3"/>
        <w:jc w:val="both"/>
        <w:rPr>
          <w:sz w:val="28"/>
          <w:szCs w:val="28"/>
          <w:highlight w:val="white"/>
        </w:rPr>
      </w:pPr>
      <w:r>
        <w:rPr>
          <w:b/>
          <w:i/>
          <w:sz w:val="28"/>
          <w:szCs w:val="28"/>
          <w:highlight w:val="white"/>
        </w:rPr>
        <w:t>18.Звіти за формами №</w:t>
      </w:r>
      <w:r>
        <w:rPr>
          <w:b/>
          <w:i/>
          <w:sz w:val="28"/>
          <w:szCs w:val="28"/>
          <w:highlight w:val="white"/>
          <w:u w:val="single"/>
        </w:rPr>
        <w:t>13</w:t>
      </w:r>
      <w:r>
        <w:rPr>
          <w:b/>
          <w:i/>
          <w:sz w:val="28"/>
          <w:szCs w:val="28"/>
          <w:highlight w:val="white"/>
        </w:rPr>
        <w:t xml:space="preserve"> (0), </w:t>
      </w:r>
      <w:r>
        <w:rPr>
          <w:b/>
          <w:i/>
          <w:sz w:val="28"/>
          <w:szCs w:val="28"/>
          <w:highlight w:val="white"/>
          <w:u w:val="single"/>
        </w:rPr>
        <w:t>15</w:t>
      </w:r>
      <w:r>
        <w:rPr>
          <w:b/>
          <w:i/>
          <w:sz w:val="28"/>
          <w:szCs w:val="28"/>
          <w:highlight w:val="white"/>
        </w:rPr>
        <w:t xml:space="preserve"> (0), </w:t>
      </w:r>
      <w:r>
        <w:rPr>
          <w:b/>
          <w:i/>
          <w:sz w:val="28"/>
          <w:szCs w:val="28"/>
          <w:highlight w:val="white"/>
          <w:u w:val="single"/>
        </w:rPr>
        <w:t>16</w:t>
      </w:r>
      <w:r>
        <w:rPr>
          <w:b/>
          <w:i/>
          <w:sz w:val="28"/>
          <w:szCs w:val="28"/>
          <w:highlight w:val="white"/>
        </w:rPr>
        <w:t xml:space="preserve"> (0), </w:t>
      </w:r>
      <w:r>
        <w:rPr>
          <w:b/>
          <w:i/>
          <w:sz w:val="28"/>
          <w:szCs w:val="28"/>
          <w:highlight w:val="white"/>
          <w:u w:val="single"/>
        </w:rPr>
        <w:t xml:space="preserve">21 </w:t>
      </w:r>
      <w:r>
        <w:rPr>
          <w:b/>
          <w:i/>
          <w:sz w:val="28"/>
          <w:szCs w:val="28"/>
          <w:highlight w:val="white"/>
        </w:rPr>
        <w:t xml:space="preserve">(0, 1), </w:t>
      </w:r>
      <w:r>
        <w:rPr>
          <w:b/>
          <w:i/>
          <w:sz w:val="28"/>
          <w:szCs w:val="28"/>
          <w:highlight w:val="white"/>
          <w:u w:val="single"/>
        </w:rPr>
        <w:t xml:space="preserve">21-а </w:t>
      </w:r>
      <w:r>
        <w:rPr>
          <w:b/>
          <w:i/>
          <w:sz w:val="28"/>
          <w:szCs w:val="28"/>
          <w:highlight w:val="white"/>
        </w:rPr>
        <w:t>(0, 1, 2, 3, 4, 6, 7, 12, 13)</w:t>
      </w:r>
      <w:r>
        <w:rPr>
          <w:b/>
          <w:i/>
          <w:sz w:val="28"/>
          <w:szCs w:val="28"/>
          <w:highlight w:val="white"/>
          <w:u w:val="single"/>
        </w:rPr>
        <w:t>,</w:t>
      </w:r>
      <w:r>
        <w:rPr>
          <w:b/>
          <w:i/>
          <w:sz w:val="28"/>
          <w:szCs w:val="28"/>
          <w:highlight w:val="white"/>
        </w:rPr>
        <w:t xml:space="preserve"> </w:t>
      </w:r>
      <w:r>
        <w:rPr>
          <w:b/>
          <w:i/>
          <w:sz w:val="28"/>
          <w:szCs w:val="28"/>
          <w:highlight w:val="white"/>
          <w:u w:val="single"/>
        </w:rPr>
        <w:t>24</w:t>
      </w:r>
      <w:r>
        <w:rPr>
          <w:b/>
          <w:i/>
          <w:sz w:val="28"/>
          <w:szCs w:val="28"/>
          <w:highlight w:val="white"/>
        </w:rPr>
        <w:t xml:space="preserve"> (0)</w:t>
      </w:r>
      <w:r>
        <w:rPr>
          <w:b/>
          <w:i/>
          <w:sz w:val="28"/>
          <w:szCs w:val="28"/>
          <w:highlight w:val="white"/>
          <w:u w:val="single"/>
        </w:rPr>
        <w:t>,</w:t>
      </w:r>
      <w:r>
        <w:rPr>
          <w:b/>
          <w:i/>
          <w:sz w:val="28"/>
          <w:szCs w:val="28"/>
          <w:highlight w:val="white"/>
        </w:rPr>
        <w:t xml:space="preserve"> </w:t>
      </w:r>
      <w:r>
        <w:rPr>
          <w:b/>
          <w:i/>
          <w:sz w:val="28"/>
          <w:szCs w:val="28"/>
          <w:highlight w:val="white"/>
          <w:u w:val="single"/>
        </w:rPr>
        <w:t>25</w:t>
      </w:r>
      <w:r>
        <w:rPr>
          <w:b/>
          <w:i/>
          <w:sz w:val="28"/>
          <w:szCs w:val="28"/>
          <w:highlight w:val="white"/>
        </w:rPr>
        <w:t xml:space="preserve"> (0, 1, 2, 3, 4), </w:t>
      </w:r>
      <w:r>
        <w:rPr>
          <w:b/>
          <w:i/>
          <w:sz w:val="28"/>
          <w:szCs w:val="28"/>
          <w:highlight w:val="white"/>
          <w:u w:val="single"/>
        </w:rPr>
        <w:t>31</w:t>
      </w:r>
      <w:r>
        <w:rPr>
          <w:b/>
          <w:i/>
          <w:sz w:val="28"/>
          <w:szCs w:val="28"/>
          <w:highlight w:val="white"/>
        </w:rPr>
        <w:t xml:space="preserve"> (0, 1), </w:t>
      </w:r>
      <w:r>
        <w:rPr>
          <w:b/>
          <w:i/>
          <w:sz w:val="28"/>
          <w:szCs w:val="28"/>
          <w:highlight w:val="white"/>
          <w:u w:val="single"/>
        </w:rPr>
        <w:t>41</w:t>
      </w:r>
      <w:r>
        <w:rPr>
          <w:b/>
          <w:i/>
          <w:sz w:val="28"/>
          <w:szCs w:val="28"/>
          <w:highlight w:val="white"/>
        </w:rPr>
        <w:t xml:space="preserve">-здоров (0), </w:t>
      </w:r>
      <w:r>
        <w:rPr>
          <w:b/>
          <w:i/>
          <w:sz w:val="28"/>
          <w:szCs w:val="28"/>
          <w:highlight w:val="white"/>
          <w:u w:val="single"/>
        </w:rPr>
        <w:t>49</w:t>
      </w:r>
      <w:r>
        <w:rPr>
          <w:b/>
          <w:i/>
          <w:sz w:val="28"/>
          <w:szCs w:val="28"/>
          <w:highlight w:val="white"/>
        </w:rPr>
        <w:t xml:space="preserve">-здоров (0), </w:t>
      </w:r>
      <w:r>
        <w:rPr>
          <w:b/>
          <w:i/>
          <w:sz w:val="28"/>
          <w:szCs w:val="28"/>
          <w:highlight w:val="white"/>
          <w:u w:val="single"/>
        </w:rPr>
        <w:t>60</w:t>
      </w:r>
      <w:r>
        <w:rPr>
          <w:b/>
          <w:i/>
          <w:sz w:val="28"/>
          <w:szCs w:val="28"/>
          <w:highlight w:val="white"/>
        </w:rPr>
        <w:t xml:space="preserve">-здоров (0) закладів охорони здоров’я, що перебувають у сфері управління Міністерства охорони здоров’я України, </w:t>
      </w:r>
      <w:r>
        <w:rPr>
          <w:sz w:val="28"/>
          <w:szCs w:val="28"/>
          <w:highlight w:val="white"/>
        </w:rPr>
        <w:t xml:space="preserve">на </w:t>
      </w:r>
      <w:proofErr w:type="gramStart"/>
      <w:r>
        <w:rPr>
          <w:sz w:val="28"/>
          <w:szCs w:val="28"/>
          <w:highlight w:val="white"/>
        </w:rPr>
        <w:t>р</w:t>
      </w:r>
      <w:proofErr w:type="gramEnd"/>
      <w:r>
        <w:rPr>
          <w:sz w:val="28"/>
          <w:szCs w:val="28"/>
          <w:highlight w:val="white"/>
        </w:rPr>
        <w:t xml:space="preserve">івні </w:t>
      </w:r>
      <w:proofErr w:type="gramStart"/>
      <w:r>
        <w:rPr>
          <w:sz w:val="28"/>
          <w:szCs w:val="28"/>
          <w:highlight w:val="white"/>
        </w:rPr>
        <w:t>адм</w:t>
      </w:r>
      <w:proofErr w:type="gramEnd"/>
      <w:r>
        <w:rPr>
          <w:sz w:val="28"/>
          <w:szCs w:val="28"/>
          <w:highlight w:val="white"/>
        </w:rPr>
        <w:t>іністративних територій подаються у одному паперовому примірнику,</w:t>
      </w:r>
      <w:r>
        <w:rPr>
          <w:b/>
          <w:sz w:val="28"/>
          <w:szCs w:val="28"/>
          <w:highlight w:val="white"/>
        </w:rPr>
        <w:t xml:space="preserve"> </w:t>
      </w:r>
      <w:r>
        <w:rPr>
          <w:sz w:val="28"/>
          <w:szCs w:val="28"/>
          <w:highlight w:val="white"/>
        </w:rPr>
        <w:t>який повинен бути підписаний  директором департаменту Маріупольс</w:t>
      </w:r>
      <w:r>
        <w:rPr>
          <w:sz w:val="28"/>
          <w:szCs w:val="28"/>
          <w:highlight w:val="white"/>
        </w:rPr>
        <w:t xml:space="preserve">ької міської ради, начальниками управлінь/відділів     охорони   здоров’я    міських    рад/райдержадміністрацій,    головними лікарями/директорами центральних міських/районних лікарень, завірений печаткою. </w:t>
      </w:r>
    </w:p>
    <w:p w:rsidR="009202F0" w:rsidRDefault="003452A8" w:rsidP="00E86465">
      <w:pPr>
        <w:widowControl w:val="0"/>
        <w:ind w:left="1" w:hanging="3"/>
        <w:jc w:val="both"/>
        <w:rPr>
          <w:sz w:val="28"/>
          <w:szCs w:val="28"/>
          <w:highlight w:val="white"/>
        </w:rPr>
      </w:pPr>
      <w:r>
        <w:rPr>
          <w:sz w:val="28"/>
          <w:szCs w:val="28"/>
          <w:highlight w:val="white"/>
        </w:rPr>
        <w:t xml:space="preserve">У рядку </w:t>
      </w:r>
      <w:r>
        <w:rPr>
          <w:sz w:val="28"/>
          <w:szCs w:val="28"/>
          <w:highlight w:val="white"/>
          <w:u w:val="single"/>
        </w:rPr>
        <w:t>«Виконавець»</w:t>
      </w:r>
      <w:r>
        <w:rPr>
          <w:sz w:val="28"/>
          <w:szCs w:val="28"/>
          <w:highlight w:val="white"/>
        </w:rPr>
        <w:t xml:space="preserve"> чітко, без скорочень, вказу</w:t>
      </w:r>
      <w:r>
        <w:rPr>
          <w:sz w:val="28"/>
          <w:szCs w:val="28"/>
          <w:highlight w:val="white"/>
        </w:rPr>
        <w:t xml:space="preserve">ється </w:t>
      </w:r>
      <w:proofErr w:type="gramStart"/>
      <w:r>
        <w:rPr>
          <w:sz w:val="28"/>
          <w:szCs w:val="28"/>
          <w:highlight w:val="white"/>
        </w:rPr>
        <w:t>пр</w:t>
      </w:r>
      <w:proofErr w:type="gramEnd"/>
      <w:r>
        <w:rPr>
          <w:sz w:val="28"/>
          <w:szCs w:val="28"/>
          <w:highlight w:val="white"/>
        </w:rPr>
        <w:t xml:space="preserve">ізвище, ім’я, по батькові виконавця, його контактний мобільний телефон та адреса електронної пошти. </w:t>
      </w:r>
    </w:p>
    <w:p w:rsidR="009202F0" w:rsidRDefault="003452A8" w:rsidP="00E86465">
      <w:pPr>
        <w:widowControl w:val="0"/>
        <w:ind w:left="1" w:hanging="3"/>
        <w:jc w:val="both"/>
        <w:rPr>
          <w:sz w:val="28"/>
          <w:szCs w:val="28"/>
          <w:highlight w:val="white"/>
        </w:rPr>
      </w:pPr>
      <w:r>
        <w:rPr>
          <w:sz w:val="28"/>
          <w:szCs w:val="28"/>
          <w:highlight w:val="white"/>
        </w:rPr>
        <w:t xml:space="preserve">Звіти подаються у терміни згідно з </w:t>
      </w:r>
      <w:r>
        <w:rPr>
          <w:sz w:val="28"/>
          <w:szCs w:val="28"/>
          <w:highlight w:val="white"/>
          <w:u w:val="single"/>
        </w:rPr>
        <w:t>Додатком 1 до наказу департаменту охорони здоров’я Донецької облдержадміністрації</w:t>
      </w:r>
      <w:proofErr w:type="gramStart"/>
      <w:r>
        <w:rPr>
          <w:sz w:val="28"/>
          <w:szCs w:val="28"/>
          <w:highlight w:val="white"/>
          <w:u w:val="single"/>
        </w:rPr>
        <w:t xml:space="preserve"> </w:t>
      </w:r>
      <w:r>
        <w:rPr>
          <w:sz w:val="28"/>
          <w:szCs w:val="28"/>
          <w:highlight w:val="white"/>
        </w:rPr>
        <w:t>.</w:t>
      </w:r>
      <w:proofErr w:type="gramEnd"/>
    </w:p>
    <w:p w:rsidR="009202F0" w:rsidRDefault="009202F0" w:rsidP="00E86465">
      <w:pPr>
        <w:widowControl w:val="0"/>
        <w:ind w:left="1" w:hanging="3"/>
        <w:jc w:val="both"/>
        <w:rPr>
          <w:sz w:val="28"/>
          <w:szCs w:val="28"/>
          <w:highlight w:val="white"/>
        </w:rPr>
      </w:pPr>
    </w:p>
    <w:p w:rsidR="009202F0" w:rsidRDefault="003452A8" w:rsidP="00E86465">
      <w:pPr>
        <w:widowControl w:val="0"/>
        <w:ind w:left="1" w:hanging="3"/>
        <w:jc w:val="both"/>
        <w:rPr>
          <w:sz w:val="28"/>
          <w:szCs w:val="28"/>
          <w:highlight w:val="white"/>
        </w:rPr>
      </w:pPr>
      <w:r>
        <w:rPr>
          <w:b/>
          <w:i/>
          <w:sz w:val="28"/>
          <w:szCs w:val="28"/>
          <w:highlight w:val="white"/>
        </w:rPr>
        <w:t>19.Звіти за формами №</w:t>
      </w:r>
      <w:r>
        <w:rPr>
          <w:b/>
          <w:i/>
          <w:sz w:val="28"/>
          <w:szCs w:val="28"/>
          <w:highlight w:val="white"/>
          <w:u w:val="single"/>
        </w:rPr>
        <w:t xml:space="preserve">13, 15, 16, 60-здоров </w:t>
      </w:r>
      <w:r>
        <w:rPr>
          <w:b/>
          <w:i/>
          <w:sz w:val="28"/>
          <w:szCs w:val="28"/>
          <w:highlight w:val="white"/>
        </w:rPr>
        <w:t xml:space="preserve">(сумарно за всіма групами первинного </w:t>
      </w:r>
      <w:proofErr w:type="gramStart"/>
      <w:r>
        <w:rPr>
          <w:b/>
          <w:i/>
          <w:sz w:val="28"/>
          <w:szCs w:val="28"/>
          <w:highlight w:val="white"/>
        </w:rPr>
        <w:t>обл</w:t>
      </w:r>
      <w:proofErr w:type="gramEnd"/>
      <w:r>
        <w:rPr>
          <w:b/>
          <w:i/>
          <w:sz w:val="28"/>
          <w:szCs w:val="28"/>
          <w:highlight w:val="white"/>
        </w:rPr>
        <w:t>іку)</w:t>
      </w:r>
      <w:r>
        <w:rPr>
          <w:b/>
          <w:i/>
          <w:sz w:val="28"/>
          <w:szCs w:val="28"/>
          <w:highlight w:val="white"/>
          <w:u w:val="single"/>
        </w:rPr>
        <w:t xml:space="preserve">, 21 </w:t>
      </w:r>
      <w:r>
        <w:rPr>
          <w:b/>
          <w:i/>
          <w:sz w:val="28"/>
          <w:szCs w:val="28"/>
          <w:highlight w:val="white"/>
        </w:rPr>
        <w:t>(сумарно міські та сільські мешканці)</w:t>
      </w:r>
      <w:r>
        <w:rPr>
          <w:b/>
          <w:i/>
          <w:sz w:val="28"/>
          <w:szCs w:val="28"/>
          <w:highlight w:val="white"/>
          <w:u w:val="single"/>
        </w:rPr>
        <w:t>, 24, 25, 31</w:t>
      </w:r>
      <w:r>
        <w:rPr>
          <w:b/>
          <w:i/>
          <w:sz w:val="28"/>
          <w:szCs w:val="28"/>
          <w:highlight w:val="white"/>
        </w:rPr>
        <w:t xml:space="preserve"> (сумарно міські та сільські мешканці) закладів охорони здоров’я, що перебувають у сфері управління інших міністерств, відомств та прива</w:t>
      </w:r>
      <w:r>
        <w:rPr>
          <w:b/>
          <w:i/>
          <w:sz w:val="28"/>
          <w:szCs w:val="28"/>
          <w:highlight w:val="white"/>
        </w:rPr>
        <w:t xml:space="preserve">тних </w:t>
      </w:r>
      <w:r>
        <w:rPr>
          <w:b/>
          <w:i/>
          <w:sz w:val="28"/>
          <w:szCs w:val="28"/>
          <w:highlight w:val="white"/>
        </w:rPr>
        <w:lastRenderedPageBreak/>
        <w:t>установ України</w:t>
      </w:r>
      <w:r>
        <w:rPr>
          <w:sz w:val="28"/>
          <w:szCs w:val="28"/>
          <w:highlight w:val="white"/>
        </w:rPr>
        <w:t xml:space="preserve">, на рівні адміністративних територій подаються </w:t>
      </w:r>
      <w:proofErr w:type="gramStart"/>
      <w:r>
        <w:rPr>
          <w:sz w:val="28"/>
          <w:szCs w:val="28"/>
          <w:highlight w:val="white"/>
        </w:rPr>
        <w:t>у</w:t>
      </w:r>
      <w:proofErr w:type="gramEnd"/>
      <w:r>
        <w:rPr>
          <w:sz w:val="28"/>
          <w:szCs w:val="28"/>
          <w:highlight w:val="white"/>
        </w:rPr>
        <w:t xml:space="preserve"> </w:t>
      </w:r>
      <w:proofErr w:type="gramStart"/>
      <w:r>
        <w:rPr>
          <w:sz w:val="28"/>
          <w:szCs w:val="28"/>
          <w:highlight w:val="white"/>
        </w:rPr>
        <w:t>одному</w:t>
      </w:r>
      <w:proofErr w:type="gramEnd"/>
      <w:r>
        <w:rPr>
          <w:sz w:val="28"/>
          <w:szCs w:val="28"/>
          <w:highlight w:val="white"/>
        </w:rPr>
        <w:t xml:space="preserve"> примірнику та за програмою «Медстат» </w:t>
      </w:r>
      <w:r>
        <w:rPr>
          <w:b/>
          <w:i/>
          <w:sz w:val="28"/>
          <w:szCs w:val="28"/>
          <w:highlight w:val="white"/>
        </w:rPr>
        <w:t>встановлений наказом термін</w:t>
      </w:r>
      <w:r>
        <w:rPr>
          <w:sz w:val="28"/>
          <w:szCs w:val="28"/>
          <w:highlight w:val="white"/>
        </w:rPr>
        <w:t xml:space="preserve"> </w:t>
      </w:r>
      <w:r>
        <w:rPr>
          <w:b/>
          <w:i/>
          <w:sz w:val="28"/>
          <w:szCs w:val="28"/>
          <w:highlight w:val="white"/>
        </w:rPr>
        <w:t>за розрізами</w:t>
      </w:r>
      <w:r>
        <w:rPr>
          <w:sz w:val="28"/>
          <w:szCs w:val="28"/>
          <w:highlight w:val="white"/>
        </w:rPr>
        <w:t>:</w:t>
      </w:r>
    </w:p>
    <w:p w:rsidR="009202F0" w:rsidRDefault="003452A8" w:rsidP="00E86465">
      <w:pPr>
        <w:widowControl w:val="0"/>
        <w:ind w:left="1" w:hanging="3"/>
        <w:jc w:val="both"/>
        <w:rPr>
          <w:sz w:val="28"/>
          <w:szCs w:val="28"/>
          <w:highlight w:val="white"/>
        </w:rPr>
      </w:pPr>
      <w:r>
        <w:rPr>
          <w:b/>
          <w:i/>
          <w:sz w:val="28"/>
          <w:szCs w:val="28"/>
          <w:highlight w:val="white"/>
        </w:rPr>
        <w:t>21 розріз</w:t>
      </w:r>
      <w:r>
        <w:rPr>
          <w:sz w:val="28"/>
          <w:szCs w:val="28"/>
          <w:highlight w:val="white"/>
        </w:rPr>
        <w:t xml:space="preserve"> – Академія медичних наук України,</w:t>
      </w:r>
    </w:p>
    <w:p w:rsidR="009202F0" w:rsidRDefault="003452A8" w:rsidP="00E86465">
      <w:pPr>
        <w:widowControl w:val="0"/>
        <w:ind w:left="1" w:hanging="3"/>
        <w:jc w:val="both"/>
        <w:rPr>
          <w:sz w:val="28"/>
          <w:szCs w:val="28"/>
          <w:highlight w:val="white"/>
        </w:rPr>
      </w:pPr>
      <w:r>
        <w:rPr>
          <w:b/>
          <w:i/>
          <w:sz w:val="28"/>
          <w:szCs w:val="28"/>
          <w:highlight w:val="white"/>
        </w:rPr>
        <w:t>22 розріз</w:t>
      </w:r>
      <w:r>
        <w:rPr>
          <w:sz w:val="28"/>
          <w:szCs w:val="28"/>
          <w:highlight w:val="white"/>
        </w:rPr>
        <w:t xml:space="preserve"> – Міністерство інфраструктури України,</w:t>
      </w:r>
    </w:p>
    <w:p w:rsidR="009202F0" w:rsidRDefault="003452A8" w:rsidP="00E86465">
      <w:pPr>
        <w:widowControl w:val="0"/>
        <w:ind w:left="1" w:hanging="3"/>
        <w:jc w:val="both"/>
        <w:rPr>
          <w:sz w:val="28"/>
          <w:szCs w:val="28"/>
          <w:highlight w:val="white"/>
        </w:rPr>
      </w:pPr>
      <w:r>
        <w:rPr>
          <w:b/>
          <w:i/>
          <w:sz w:val="28"/>
          <w:szCs w:val="28"/>
          <w:highlight w:val="white"/>
        </w:rPr>
        <w:t>23 розр</w:t>
      </w:r>
      <w:r>
        <w:rPr>
          <w:b/>
          <w:i/>
          <w:sz w:val="28"/>
          <w:szCs w:val="28"/>
          <w:highlight w:val="white"/>
        </w:rPr>
        <w:t>із</w:t>
      </w:r>
      <w:r>
        <w:rPr>
          <w:sz w:val="28"/>
          <w:szCs w:val="28"/>
          <w:highlight w:val="white"/>
        </w:rPr>
        <w:t xml:space="preserve"> – Міністерство внутрішніх справ України,</w:t>
      </w:r>
    </w:p>
    <w:p w:rsidR="009202F0" w:rsidRDefault="003452A8" w:rsidP="00E86465">
      <w:pPr>
        <w:widowControl w:val="0"/>
        <w:ind w:left="1" w:hanging="3"/>
        <w:jc w:val="both"/>
        <w:rPr>
          <w:sz w:val="28"/>
          <w:szCs w:val="28"/>
          <w:highlight w:val="white"/>
        </w:rPr>
      </w:pPr>
      <w:r>
        <w:rPr>
          <w:b/>
          <w:i/>
          <w:sz w:val="28"/>
          <w:szCs w:val="28"/>
          <w:highlight w:val="white"/>
        </w:rPr>
        <w:t>24 розріз</w:t>
      </w:r>
      <w:r>
        <w:rPr>
          <w:sz w:val="28"/>
          <w:szCs w:val="28"/>
          <w:highlight w:val="white"/>
        </w:rPr>
        <w:t xml:space="preserve"> – Державний департамент України з питань виконання покарань,</w:t>
      </w:r>
    </w:p>
    <w:p w:rsidR="009202F0" w:rsidRDefault="003452A8" w:rsidP="00E86465">
      <w:pPr>
        <w:widowControl w:val="0"/>
        <w:ind w:left="1" w:hanging="3"/>
        <w:jc w:val="both"/>
        <w:rPr>
          <w:sz w:val="28"/>
          <w:szCs w:val="28"/>
          <w:highlight w:val="white"/>
        </w:rPr>
      </w:pPr>
      <w:r>
        <w:rPr>
          <w:b/>
          <w:i/>
          <w:sz w:val="28"/>
          <w:szCs w:val="28"/>
          <w:highlight w:val="white"/>
        </w:rPr>
        <w:t>25 розріз</w:t>
      </w:r>
      <w:r>
        <w:rPr>
          <w:sz w:val="28"/>
          <w:szCs w:val="28"/>
          <w:highlight w:val="white"/>
        </w:rPr>
        <w:t xml:space="preserve"> – Міністерства оборони України,</w:t>
      </w:r>
    </w:p>
    <w:p w:rsidR="009202F0" w:rsidRDefault="003452A8" w:rsidP="00E86465">
      <w:pPr>
        <w:widowControl w:val="0"/>
        <w:ind w:left="1" w:hanging="3"/>
        <w:jc w:val="both"/>
        <w:rPr>
          <w:sz w:val="28"/>
          <w:szCs w:val="28"/>
          <w:highlight w:val="white"/>
        </w:rPr>
      </w:pPr>
      <w:r>
        <w:rPr>
          <w:b/>
          <w:i/>
          <w:sz w:val="28"/>
          <w:szCs w:val="28"/>
          <w:highlight w:val="white"/>
        </w:rPr>
        <w:t>26 розріз</w:t>
      </w:r>
      <w:r>
        <w:rPr>
          <w:sz w:val="28"/>
          <w:szCs w:val="28"/>
          <w:highlight w:val="white"/>
        </w:rPr>
        <w:t xml:space="preserve"> – інші міністерства та відомства,</w:t>
      </w:r>
    </w:p>
    <w:p w:rsidR="009202F0" w:rsidRDefault="003452A8" w:rsidP="00E86465">
      <w:pPr>
        <w:widowControl w:val="0"/>
        <w:ind w:left="1" w:hanging="3"/>
        <w:jc w:val="both"/>
        <w:rPr>
          <w:sz w:val="28"/>
          <w:szCs w:val="28"/>
          <w:highlight w:val="white"/>
        </w:rPr>
      </w:pPr>
      <w:r>
        <w:rPr>
          <w:b/>
          <w:i/>
          <w:sz w:val="28"/>
          <w:szCs w:val="28"/>
          <w:highlight w:val="white"/>
        </w:rPr>
        <w:t>27 розріз</w:t>
      </w:r>
      <w:r>
        <w:rPr>
          <w:sz w:val="28"/>
          <w:szCs w:val="28"/>
          <w:highlight w:val="white"/>
        </w:rPr>
        <w:t xml:space="preserve"> – приватні структури.</w:t>
      </w:r>
    </w:p>
    <w:p w:rsidR="009202F0" w:rsidRDefault="003452A8" w:rsidP="00E86465">
      <w:pPr>
        <w:widowControl w:val="0"/>
        <w:ind w:left="1" w:hanging="3"/>
        <w:jc w:val="both"/>
        <w:rPr>
          <w:sz w:val="28"/>
          <w:szCs w:val="28"/>
          <w:highlight w:val="white"/>
        </w:rPr>
      </w:pPr>
      <w:r>
        <w:rPr>
          <w:b/>
          <w:i/>
          <w:sz w:val="28"/>
          <w:szCs w:val="28"/>
          <w:highlight w:val="white"/>
        </w:rPr>
        <w:t>Звіти повинні бути нада</w:t>
      </w:r>
      <w:r>
        <w:rPr>
          <w:b/>
          <w:i/>
          <w:sz w:val="28"/>
          <w:szCs w:val="28"/>
          <w:highlight w:val="white"/>
        </w:rPr>
        <w:t xml:space="preserve">ні у зазначений термін електронною поштою. </w:t>
      </w:r>
      <w:proofErr w:type="gramStart"/>
      <w:r>
        <w:rPr>
          <w:sz w:val="28"/>
          <w:szCs w:val="28"/>
          <w:highlight w:val="white"/>
        </w:rPr>
        <w:t>У</w:t>
      </w:r>
      <w:proofErr w:type="gramEnd"/>
      <w:r>
        <w:rPr>
          <w:sz w:val="28"/>
          <w:szCs w:val="28"/>
          <w:highlight w:val="white"/>
        </w:rPr>
        <w:t xml:space="preserve"> разі неможливості своєчасного надання звітів за вищевказаними формами необхідно повідомити! </w:t>
      </w:r>
    </w:p>
    <w:p w:rsidR="009202F0" w:rsidRDefault="009202F0" w:rsidP="00E86465">
      <w:pPr>
        <w:widowControl w:val="0"/>
        <w:ind w:left="1" w:hanging="3"/>
        <w:jc w:val="both"/>
        <w:rPr>
          <w:sz w:val="28"/>
          <w:szCs w:val="28"/>
          <w:highlight w:val="white"/>
        </w:rPr>
      </w:pPr>
    </w:p>
    <w:p w:rsidR="009202F0" w:rsidRDefault="003452A8" w:rsidP="00E86465">
      <w:pPr>
        <w:widowControl w:val="0"/>
        <w:ind w:left="1" w:hanging="3"/>
        <w:jc w:val="both"/>
        <w:rPr>
          <w:sz w:val="28"/>
          <w:szCs w:val="28"/>
          <w:highlight w:val="white"/>
        </w:rPr>
      </w:pPr>
      <w:r>
        <w:rPr>
          <w:b/>
          <w:i/>
          <w:sz w:val="28"/>
          <w:szCs w:val="28"/>
          <w:highlight w:val="white"/>
        </w:rPr>
        <w:t xml:space="preserve">До форм № 13, 15, 16, 21, 24, 25, 31, 60-здоров </w:t>
      </w:r>
      <w:proofErr w:type="gramStart"/>
      <w:r>
        <w:rPr>
          <w:b/>
          <w:i/>
          <w:sz w:val="28"/>
          <w:szCs w:val="28"/>
          <w:highlight w:val="white"/>
        </w:rPr>
        <w:t>кожного</w:t>
      </w:r>
      <w:proofErr w:type="gramEnd"/>
      <w:r>
        <w:rPr>
          <w:b/>
          <w:i/>
          <w:sz w:val="28"/>
          <w:szCs w:val="28"/>
          <w:highlight w:val="white"/>
        </w:rPr>
        <w:t xml:space="preserve"> розрізу (21, 22, 23, 24, 25, 26, 27) додається перелік заклад</w:t>
      </w:r>
      <w:r>
        <w:rPr>
          <w:b/>
          <w:i/>
          <w:sz w:val="28"/>
          <w:szCs w:val="28"/>
          <w:highlight w:val="white"/>
        </w:rPr>
        <w:t>ів, що входять до зведеного звіту</w:t>
      </w:r>
      <w:r>
        <w:rPr>
          <w:sz w:val="28"/>
          <w:szCs w:val="28"/>
          <w:highlight w:val="white"/>
        </w:rPr>
        <w:t xml:space="preserve">. </w:t>
      </w:r>
    </w:p>
    <w:p w:rsidR="009202F0" w:rsidRDefault="009202F0" w:rsidP="00E86465">
      <w:pPr>
        <w:ind w:left="1" w:hanging="3"/>
        <w:jc w:val="both"/>
        <w:rPr>
          <w:sz w:val="28"/>
          <w:szCs w:val="28"/>
          <w:highlight w:val="white"/>
        </w:rPr>
      </w:pPr>
    </w:p>
    <w:p w:rsidR="009202F0" w:rsidRDefault="003452A8" w:rsidP="00E86465">
      <w:pPr>
        <w:ind w:left="1" w:hanging="3"/>
        <w:jc w:val="both"/>
        <w:rPr>
          <w:sz w:val="28"/>
          <w:szCs w:val="28"/>
          <w:highlight w:val="white"/>
        </w:rPr>
      </w:pPr>
      <w:r>
        <w:rPr>
          <w:sz w:val="28"/>
          <w:szCs w:val="28"/>
          <w:highlight w:val="white"/>
        </w:rPr>
        <w:t xml:space="preserve"> </w:t>
      </w:r>
      <w:r>
        <w:rPr>
          <w:b/>
          <w:i/>
          <w:sz w:val="28"/>
          <w:szCs w:val="28"/>
          <w:highlight w:val="white"/>
          <w:u w:val="single"/>
        </w:rPr>
        <w:t>Форма № 24 «Звіт фельдшерсько-акушерського пункту»</w:t>
      </w:r>
      <w:r>
        <w:rPr>
          <w:sz w:val="28"/>
          <w:szCs w:val="28"/>
          <w:highlight w:val="white"/>
        </w:rPr>
        <w:t xml:space="preserve"> подається відповідно до наказу МОЗ України від 10.07.2007 № 378 сумарно по всіх ФАПах сфери управління МОЗ України, що розташовані на </w:t>
      </w:r>
      <w:proofErr w:type="gramStart"/>
      <w:r>
        <w:rPr>
          <w:sz w:val="28"/>
          <w:szCs w:val="28"/>
          <w:highlight w:val="white"/>
        </w:rPr>
        <w:t>адм</w:t>
      </w:r>
      <w:proofErr w:type="gramEnd"/>
      <w:r>
        <w:rPr>
          <w:sz w:val="28"/>
          <w:szCs w:val="28"/>
          <w:highlight w:val="white"/>
        </w:rPr>
        <w:t>іністративній території.</w:t>
      </w:r>
    </w:p>
    <w:p w:rsidR="009202F0" w:rsidRDefault="003452A8" w:rsidP="00E86465">
      <w:pPr>
        <w:ind w:left="1" w:hanging="3"/>
        <w:jc w:val="both"/>
        <w:rPr>
          <w:sz w:val="28"/>
          <w:szCs w:val="28"/>
          <w:highlight w:val="white"/>
        </w:rPr>
      </w:pPr>
      <w:r>
        <w:rPr>
          <w:b/>
          <w:i/>
          <w:sz w:val="28"/>
          <w:szCs w:val="28"/>
          <w:highlight w:val="white"/>
        </w:rPr>
        <w:t xml:space="preserve">Звіт </w:t>
      </w:r>
      <w:proofErr w:type="gramStart"/>
      <w:r>
        <w:rPr>
          <w:b/>
          <w:i/>
          <w:sz w:val="28"/>
          <w:szCs w:val="28"/>
          <w:highlight w:val="white"/>
        </w:rPr>
        <w:t>по</w:t>
      </w:r>
      <w:proofErr w:type="gramEnd"/>
      <w:r>
        <w:rPr>
          <w:b/>
          <w:i/>
          <w:sz w:val="28"/>
          <w:szCs w:val="28"/>
          <w:highlight w:val="white"/>
        </w:rPr>
        <w:t xml:space="preserve"> формі № 24 подаються за розрізами</w:t>
      </w:r>
      <w:r>
        <w:rPr>
          <w:sz w:val="28"/>
          <w:szCs w:val="28"/>
          <w:highlight w:val="white"/>
        </w:rPr>
        <w:t>:</w:t>
      </w:r>
    </w:p>
    <w:p w:rsidR="009202F0" w:rsidRDefault="003452A8" w:rsidP="00E86465">
      <w:pPr>
        <w:numPr>
          <w:ilvl w:val="0"/>
          <w:numId w:val="1"/>
        </w:numPr>
        <w:ind w:left="1" w:hanging="3"/>
        <w:jc w:val="both"/>
        <w:rPr>
          <w:sz w:val="28"/>
          <w:szCs w:val="28"/>
          <w:highlight w:val="white"/>
        </w:rPr>
      </w:pPr>
      <w:r>
        <w:rPr>
          <w:b/>
          <w:i/>
          <w:sz w:val="28"/>
          <w:szCs w:val="28"/>
          <w:highlight w:val="white"/>
        </w:rPr>
        <w:t>0 розріз</w:t>
      </w:r>
      <w:r>
        <w:rPr>
          <w:sz w:val="28"/>
          <w:szCs w:val="28"/>
          <w:highlight w:val="white"/>
        </w:rPr>
        <w:t xml:space="preserve"> – </w:t>
      </w:r>
      <w:r>
        <w:rPr>
          <w:b/>
          <w:i/>
          <w:sz w:val="28"/>
          <w:szCs w:val="28"/>
          <w:highlight w:val="white"/>
        </w:rPr>
        <w:t>ФАПи</w:t>
      </w:r>
      <w:r>
        <w:rPr>
          <w:sz w:val="28"/>
          <w:szCs w:val="28"/>
          <w:highlight w:val="white"/>
        </w:rPr>
        <w:t xml:space="preserve">, що перебувають у сфері управління </w:t>
      </w:r>
      <w:r>
        <w:rPr>
          <w:b/>
          <w:i/>
          <w:sz w:val="28"/>
          <w:szCs w:val="28"/>
          <w:highlight w:val="white"/>
        </w:rPr>
        <w:t xml:space="preserve">Міністерства охорони </w:t>
      </w:r>
      <w:proofErr w:type="gramStart"/>
      <w:r>
        <w:rPr>
          <w:b/>
          <w:i/>
          <w:sz w:val="28"/>
          <w:szCs w:val="28"/>
          <w:highlight w:val="white"/>
        </w:rPr>
        <w:t>здоров’я Укра</w:t>
      </w:r>
      <w:proofErr w:type="gramEnd"/>
      <w:r>
        <w:rPr>
          <w:b/>
          <w:i/>
          <w:sz w:val="28"/>
          <w:szCs w:val="28"/>
          <w:highlight w:val="white"/>
        </w:rPr>
        <w:t>їни;</w:t>
      </w:r>
    </w:p>
    <w:p w:rsidR="009202F0" w:rsidRDefault="003452A8" w:rsidP="00E86465">
      <w:pPr>
        <w:widowControl w:val="0"/>
        <w:numPr>
          <w:ilvl w:val="0"/>
          <w:numId w:val="1"/>
        </w:numPr>
        <w:ind w:left="1" w:hanging="3"/>
        <w:jc w:val="both"/>
        <w:rPr>
          <w:sz w:val="28"/>
          <w:szCs w:val="28"/>
          <w:highlight w:val="white"/>
        </w:rPr>
      </w:pPr>
      <w:r>
        <w:rPr>
          <w:b/>
          <w:i/>
          <w:sz w:val="28"/>
          <w:szCs w:val="28"/>
          <w:highlight w:val="white"/>
        </w:rPr>
        <w:t xml:space="preserve">22 розріз – Міністерства інфраструктури України </w:t>
      </w:r>
    </w:p>
    <w:p w:rsidR="009202F0" w:rsidRDefault="003452A8" w:rsidP="00E86465">
      <w:pPr>
        <w:widowControl w:val="0"/>
        <w:numPr>
          <w:ilvl w:val="0"/>
          <w:numId w:val="1"/>
        </w:numPr>
        <w:ind w:left="1" w:hanging="3"/>
        <w:jc w:val="both"/>
        <w:rPr>
          <w:sz w:val="28"/>
          <w:szCs w:val="28"/>
          <w:highlight w:val="white"/>
        </w:rPr>
      </w:pPr>
      <w:r>
        <w:rPr>
          <w:b/>
          <w:i/>
          <w:sz w:val="28"/>
          <w:szCs w:val="28"/>
          <w:highlight w:val="white"/>
        </w:rPr>
        <w:t>27 розріз – приватні структури</w:t>
      </w:r>
    </w:p>
    <w:p w:rsidR="009202F0" w:rsidRDefault="003452A8" w:rsidP="00E86465">
      <w:pPr>
        <w:ind w:left="1" w:hanging="3"/>
        <w:jc w:val="both"/>
        <w:rPr>
          <w:sz w:val="28"/>
          <w:szCs w:val="28"/>
          <w:highlight w:val="white"/>
        </w:rPr>
      </w:pPr>
      <w:r>
        <w:rPr>
          <w:sz w:val="28"/>
          <w:szCs w:val="28"/>
          <w:highlight w:val="white"/>
        </w:rPr>
        <w:t xml:space="preserve">У таблиці </w:t>
      </w:r>
      <w:r>
        <w:rPr>
          <w:b/>
          <w:i/>
          <w:sz w:val="28"/>
          <w:szCs w:val="28"/>
          <w:highlight w:val="white"/>
        </w:rPr>
        <w:t>2100</w:t>
      </w:r>
      <w:r>
        <w:rPr>
          <w:sz w:val="28"/>
          <w:szCs w:val="28"/>
          <w:highlight w:val="white"/>
        </w:rPr>
        <w:t xml:space="preserve"> «Штати» надати пояснення </w:t>
      </w:r>
      <w:proofErr w:type="gramStart"/>
      <w:r>
        <w:rPr>
          <w:sz w:val="28"/>
          <w:szCs w:val="28"/>
          <w:highlight w:val="white"/>
        </w:rPr>
        <w:t>р</w:t>
      </w:r>
      <w:proofErr w:type="gramEnd"/>
      <w:r>
        <w:rPr>
          <w:sz w:val="28"/>
          <w:szCs w:val="28"/>
          <w:highlight w:val="white"/>
        </w:rPr>
        <w:t xml:space="preserve">ізниці між графою 1 та сумою граф з 2 по 6. </w:t>
      </w:r>
    </w:p>
    <w:p w:rsidR="009202F0" w:rsidRDefault="003452A8" w:rsidP="00E86465">
      <w:pPr>
        <w:ind w:left="1" w:hanging="3"/>
        <w:jc w:val="both"/>
        <w:rPr>
          <w:sz w:val="28"/>
          <w:szCs w:val="28"/>
          <w:highlight w:val="white"/>
        </w:rPr>
      </w:pPr>
      <w:r>
        <w:rPr>
          <w:sz w:val="28"/>
          <w:szCs w:val="28"/>
          <w:highlight w:val="white"/>
        </w:rPr>
        <w:t xml:space="preserve">У таблиці </w:t>
      </w:r>
      <w:r>
        <w:rPr>
          <w:b/>
          <w:i/>
          <w:sz w:val="28"/>
          <w:szCs w:val="28"/>
          <w:highlight w:val="white"/>
        </w:rPr>
        <w:t>2200</w:t>
      </w:r>
      <w:r>
        <w:rPr>
          <w:sz w:val="28"/>
          <w:szCs w:val="28"/>
          <w:highlight w:val="white"/>
        </w:rPr>
        <w:t xml:space="preserve"> «Медична допомога» </w:t>
      </w:r>
      <w:proofErr w:type="gramStart"/>
      <w:r>
        <w:rPr>
          <w:sz w:val="28"/>
          <w:szCs w:val="28"/>
          <w:highlight w:val="white"/>
        </w:rPr>
        <w:t>у</w:t>
      </w:r>
      <w:proofErr w:type="gramEnd"/>
      <w:r>
        <w:rPr>
          <w:sz w:val="28"/>
          <w:szCs w:val="28"/>
          <w:highlight w:val="white"/>
        </w:rPr>
        <w:t xml:space="preserve"> графи 7 «Прийнято пологів» вказується кількість пологів, що були прийняті середнім медичним персоналом ФАПу. У цю графу не включаються пологи, що пр</w:t>
      </w:r>
      <w:r>
        <w:rPr>
          <w:sz w:val="28"/>
          <w:szCs w:val="28"/>
          <w:highlight w:val="white"/>
        </w:rPr>
        <w:t xml:space="preserve">ийняти вдома без присутності середнього медичного персоналу ФАПу. До графи 8 таблиці 2200 надати пояснення щодо причини відмови породіллі від госпіталізації </w:t>
      </w:r>
      <w:proofErr w:type="gramStart"/>
      <w:r>
        <w:rPr>
          <w:sz w:val="28"/>
          <w:szCs w:val="28"/>
          <w:highlight w:val="white"/>
        </w:rPr>
        <w:t>п</w:t>
      </w:r>
      <w:proofErr w:type="gramEnd"/>
      <w:r>
        <w:rPr>
          <w:sz w:val="28"/>
          <w:szCs w:val="28"/>
          <w:highlight w:val="white"/>
        </w:rPr>
        <w:t>ісля пологів вдома, що були прийняти медичним персоналом.</w:t>
      </w:r>
    </w:p>
    <w:p w:rsidR="009202F0" w:rsidRDefault="003452A8" w:rsidP="00E86465">
      <w:pPr>
        <w:ind w:left="1" w:hanging="3"/>
        <w:jc w:val="both"/>
        <w:rPr>
          <w:sz w:val="28"/>
          <w:szCs w:val="28"/>
          <w:highlight w:val="white"/>
        </w:rPr>
      </w:pPr>
      <w:r>
        <w:rPr>
          <w:sz w:val="28"/>
          <w:szCs w:val="28"/>
          <w:highlight w:val="white"/>
        </w:rPr>
        <w:t>Пояснити розбіжності між даними у таблиц</w:t>
      </w:r>
      <w:r>
        <w:rPr>
          <w:sz w:val="28"/>
          <w:szCs w:val="28"/>
          <w:highlight w:val="white"/>
        </w:rPr>
        <w:t xml:space="preserve">і 2200 графою 8 і даними у таблиці 2400 у графі 1. До таблиці 2400 надати пояснення щодо причини смерті немовлят </w:t>
      </w:r>
      <w:proofErr w:type="gramStart"/>
      <w:r>
        <w:rPr>
          <w:sz w:val="28"/>
          <w:szCs w:val="28"/>
          <w:highlight w:val="white"/>
        </w:rPr>
        <w:t>у</w:t>
      </w:r>
      <w:proofErr w:type="gramEnd"/>
      <w:r>
        <w:rPr>
          <w:sz w:val="28"/>
          <w:szCs w:val="28"/>
          <w:highlight w:val="white"/>
        </w:rPr>
        <w:t xml:space="preserve"> віці 0-6 діб та причини смерті немовлят, що народились мертвими.</w:t>
      </w:r>
    </w:p>
    <w:p w:rsidR="009202F0" w:rsidRDefault="003452A8" w:rsidP="00E86465">
      <w:pPr>
        <w:ind w:left="1" w:hanging="3"/>
        <w:jc w:val="both"/>
        <w:rPr>
          <w:sz w:val="28"/>
          <w:szCs w:val="28"/>
          <w:highlight w:val="white"/>
        </w:rPr>
      </w:pPr>
      <w:r>
        <w:rPr>
          <w:sz w:val="28"/>
          <w:szCs w:val="28"/>
          <w:highlight w:val="white"/>
        </w:rPr>
        <w:t xml:space="preserve">У таблиці </w:t>
      </w:r>
      <w:r>
        <w:rPr>
          <w:b/>
          <w:i/>
          <w:sz w:val="28"/>
          <w:szCs w:val="28"/>
          <w:highlight w:val="white"/>
        </w:rPr>
        <w:t>2401</w:t>
      </w:r>
      <w:r>
        <w:rPr>
          <w:sz w:val="28"/>
          <w:szCs w:val="28"/>
          <w:highlight w:val="white"/>
        </w:rPr>
        <w:t xml:space="preserve"> надати пояснення щодо причини відмови батьків </w:t>
      </w:r>
      <w:proofErr w:type="gramStart"/>
      <w:r>
        <w:rPr>
          <w:sz w:val="28"/>
          <w:szCs w:val="28"/>
          <w:highlight w:val="white"/>
        </w:rPr>
        <w:t>в</w:t>
      </w:r>
      <w:proofErr w:type="gramEnd"/>
      <w:r>
        <w:rPr>
          <w:sz w:val="28"/>
          <w:szCs w:val="28"/>
          <w:highlight w:val="white"/>
        </w:rPr>
        <w:t xml:space="preserve">ід вакцинації </w:t>
      </w:r>
      <w:r>
        <w:rPr>
          <w:sz w:val="28"/>
          <w:szCs w:val="28"/>
          <w:highlight w:val="white"/>
        </w:rPr>
        <w:t>проти туберкульозу дітей, що народилися вдома без наступної госпіталізації породіллі, або щодо інших причин.</w:t>
      </w:r>
    </w:p>
    <w:p w:rsidR="009202F0" w:rsidRDefault="003452A8" w:rsidP="00E86465">
      <w:pPr>
        <w:ind w:left="1" w:hanging="3"/>
        <w:jc w:val="both"/>
        <w:rPr>
          <w:sz w:val="28"/>
          <w:szCs w:val="28"/>
          <w:highlight w:val="white"/>
        </w:rPr>
      </w:pPr>
      <w:r>
        <w:rPr>
          <w:b/>
          <w:i/>
          <w:sz w:val="28"/>
          <w:szCs w:val="28"/>
          <w:highlight w:val="white"/>
          <w:u w:val="single"/>
        </w:rPr>
        <w:t>Форма №25 «Звіт будинку дитини»</w:t>
      </w:r>
      <w:r>
        <w:rPr>
          <w:sz w:val="28"/>
          <w:szCs w:val="28"/>
          <w:highlight w:val="white"/>
        </w:rPr>
        <w:t xml:space="preserve"> </w:t>
      </w:r>
      <w:proofErr w:type="gramStart"/>
      <w:r>
        <w:rPr>
          <w:sz w:val="28"/>
          <w:szCs w:val="28"/>
          <w:highlight w:val="white"/>
        </w:rPr>
        <w:t>подається</w:t>
      </w:r>
      <w:proofErr w:type="gramEnd"/>
      <w:r>
        <w:rPr>
          <w:sz w:val="28"/>
          <w:szCs w:val="28"/>
          <w:highlight w:val="white"/>
        </w:rPr>
        <w:t xml:space="preserve"> відповідно до наказу МОЗ України від 10.07.2007 №378.</w:t>
      </w:r>
    </w:p>
    <w:p w:rsidR="009202F0" w:rsidRDefault="003452A8" w:rsidP="00E86465">
      <w:pPr>
        <w:ind w:left="1" w:hanging="3"/>
        <w:jc w:val="both"/>
        <w:rPr>
          <w:sz w:val="28"/>
          <w:szCs w:val="28"/>
          <w:highlight w:val="white"/>
        </w:rPr>
      </w:pPr>
      <w:r>
        <w:rPr>
          <w:sz w:val="28"/>
          <w:szCs w:val="28"/>
          <w:highlight w:val="white"/>
        </w:rPr>
        <w:lastRenderedPageBreak/>
        <w:t>Якщо будинок дитини в області один і він спеціалізо</w:t>
      </w:r>
      <w:r>
        <w:rPr>
          <w:sz w:val="28"/>
          <w:szCs w:val="28"/>
          <w:highlight w:val="white"/>
        </w:rPr>
        <w:t>ваний, то дані дублюються за рядками і графами щодо усіх закладі</w:t>
      </w:r>
      <w:proofErr w:type="gramStart"/>
      <w:r>
        <w:rPr>
          <w:sz w:val="28"/>
          <w:szCs w:val="28"/>
          <w:highlight w:val="white"/>
        </w:rPr>
        <w:t>в</w:t>
      </w:r>
      <w:proofErr w:type="gramEnd"/>
      <w:r>
        <w:rPr>
          <w:sz w:val="28"/>
          <w:szCs w:val="28"/>
          <w:highlight w:val="white"/>
        </w:rPr>
        <w:t xml:space="preserve"> і у тому числі спеціалізованих будинках дитини. </w:t>
      </w:r>
    </w:p>
    <w:p w:rsidR="009202F0" w:rsidRDefault="003452A8" w:rsidP="00E86465">
      <w:pPr>
        <w:ind w:left="1" w:hanging="3"/>
        <w:jc w:val="both"/>
        <w:rPr>
          <w:sz w:val="28"/>
          <w:szCs w:val="28"/>
          <w:highlight w:val="white"/>
        </w:rPr>
      </w:pPr>
      <w:r>
        <w:rPr>
          <w:sz w:val="28"/>
          <w:szCs w:val="28"/>
          <w:highlight w:val="white"/>
        </w:rPr>
        <w:t xml:space="preserve">Якщо будинок дитини в області один і він загального типу, то </w:t>
      </w:r>
      <w:proofErr w:type="gramStart"/>
      <w:r>
        <w:rPr>
          <w:sz w:val="28"/>
          <w:szCs w:val="28"/>
          <w:highlight w:val="white"/>
        </w:rPr>
        <w:t>графи і рядки щодо спеціал</w:t>
      </w:r>
      <w:proofErr w:type="gramEnd"/>
      <w:r>
        <w:rPr>
          <w:sz w:val="28"/>
          <w:szCs w:val="28"/>
          <w:highlight w:val="white"/>
        </w:rPr>
        <w:t>ізованих будинків дитини не заповнюються.</w:t>
      </w:r>
    </w:p>
    <w:p w:rsidR="009202F0" w:rsidRDefault="003452A8" w:rsidP="00E86465">
      <w:pPr>
        <w:ind w:left="1" w:hanging="3"/>
        <w:jc w:val="both"/>
        <w:rPr>
          <w:sz w:val="28"/>
          <w:szCs w:val="28"/>
          <w:highlight w:val="white"/>
        </w:rPr>
      </w:pPr>
      <w:r>
        <w:rPr>
          <w:b/>
          <w:i/>
          <w:sz w:val="28"/>
          <w:szCs w:val="28"/>
          <w:highlight w:val="white"/>
        </w:rPr>
        <w:t xml:space="preserve">Звіт </w:t>
      </w:r>
      <w:proofErr w:type="gramStart"/>
      <w:r>
        <w:rPr>
          <w:b/>
          <w:i/>
          <w:sz w:val="28"/>
          <w:szCs w:val="28"/>
          <w:highlight w:val="white"/>
        </w:rPr>
        <w:t>по</w:t>
      </w:r>
      <w:proofErr w:type="gramEnd"/>
      <w:r>
        <w:rPr>
          <w:b/>
          <w:i/>
          <w:sz w:val="28"/>
          <w:szCs w:val="28"/>
          <w:highlight w:val="white"/>
        </w:rPr>
        <w:t xml:space="preserve"> формі № 25 подаються за розрізами</w:t>
      </w:r>
      <w:r>
        <w:rPr>
          <w:sz w:val="28"/>
          <w:szCs w:val="28"/>
          <w:highlight w:val="white"/>
        </w:rPr>
        <w:t>:</w:t>
      </w:r>
    </w:p>
    <w:p w:rsidR="009202F0" w:rsidRDefault="003452A8" w:rsidP="00E86465">
      <w:pPr>
        <w:numPr>
          <w:ilvl w:val="0"/>
          <w:numId w:val="1"/>
        </w:numPr>
        <w:ind w:left="1" w:hanging="3"/>
        <w:jc w:val="both"/>
        <w:rPr>
          <w:sz w:val="28"/>
          <w:szCs w:val="28"/>
          <w:highlight w:val="white"/>
        </w:rPr>
      </w:pPr>
      <w:r>
        <w:rPr>
          <w:b/>
          <w:i/>
          <w:sz w:val="28"/>
          <w:szCs w:val="28"/>
          <w:highlight w:val="white"/>
        </w:rPr>
        <w:t>0 розріз</w:t>
      </w:r>
      <w:r>
        <w:rPr>
          <w:sz w:val="28"/>
          <w:szCs w:val="28"/>
          <w:highlight w:val="white"/>
        </w:rPr>
        <w:t xml:space="preserve"> – </w:t>
      </w:r>
      <w:r>
        <w:rPr>
          <w:b/>
          <w:i/>
          <w:sz w:val="28"/>
          <w:szCs w:val="28"/>
          <w:highlight w:val="white"/>
        </w:rPr>
        <w:t>будинки дитини</w:t>
      </w:r>
      <w:r>
        <w:rPr>
          <w:sz w:val="28"/>
          <w:szCs w:val="28"/>
          <w:highlight w:val="white"/>
        </w:rPr>
        <w:t xml:space="preserve">, що перебувають у сфері управління </w:t>
      </w:r>
      <w:r>
        <w:rPr>
          <w:b/>
          <w:i/>
          <w:sz w:val="28"/>
          <w:szCs w:val="28"/>
          <w:highlight w:val="white"/>
        </w:rPr>
        <w:t xml:space="preserve">Міністерства охорони </w:t>
      </w:r>
      <w:proofErr w:type="gramStart"/>
      <w:r>
        <w:rPr>
          <w:b/>
          <w:i/>
          <w:sz w:val="28"/>
          <w:szCs w:val="28"/>
          <w:highlight w:val="white"/>
        </w:rPr>
        <w:t>здоров’я Укра</w:t>
      </w:r>
      <w:proofErr w:type="gramEnd"/>
      <w:r>
        <w:rPr>
          <w:b/>
          <w:i/>
          <w:sz w:val="28"/>
          <w:szCs w:val="28"/>
          <w:highlight w:val="white"/>
        </w:rPr>
        <w:t>їни;</w:t>
      </w:r>
    </w:p>
    <w:p w:rsidR="009202F0" w:rsidRDefault="003452A8" w:rsidP="00E86465">
      <w:pPr>
        <w:widowControl w:val="0"/>
        <w:numPr>
          <w:ilvl w:val="0"/>
          <w:numId w:val="1"/>
        </w:numPr>
        <w:ind w:left="1" w:hanging="3"/>
        <w:jc w:val="both"/>
        <w:rPr>
          <w:sz w:val="28"/>
          <w:szCs w:val="28"/>
          <w:highlight w:val="white"/>
        </w:rPr>
      </w:pPr>
      <w:r>
        <w:rPr>
          <w:b/>
          <w:i/>
          <w:sz w:val="28"/>
          <w:szCs w:val="28"/>
          <w:highlight w:val="white"/>
        </w:rPr>
        <w:t xml:space="preserve">24 розріз – </w:t>
      </w:r>
      <w:proofErr w:type="gramStart"/>
      <w:r>
        <w:rPr>
          <w:b/>
          <w:i/>
          <w:sz w:val="28"/>
          <w:szCs w:val="28"/>
          <w:highlight w:val="white"/>
        </w:rPr>
        <w:t>Державного</w:t>
      </w:r>
      <w:proofErr w:type="gramEnd"/>
      <w:r>
        <w:rPr>
          <w:b/>
          <w:i/>
          <w:sz w:val="28"/>
          <w:szCs w:val="28"/>
          <w:highlight w:val="white"/>
        </w:rPr>
        <w:t xml:space="preserve"> департаменту України з питань виконання покарань </w:t>
      </w:r>
      <w:r>
        <w:rPr>
          <w:sz w:val="28"/>
          <w:szCs w:val="28"/>
          <w:highlight w:val="white"/>
        </w:rPr>
        <w:t xml:space="preserve"> – указати назву установи.</w:t>
      </w:r>
    </w:p>
    <w:p w:rsidR="009202F0" w:rsidRDefault="003452A8" w:rsidP="00E86465">
      <w:pPr>
        <w:ind w:left="1" w:hanging="3"/>
        <w:jc w:val="both"/>
        <w:rPr>
          <w:sz w:val="28"/>
          <w:szCs w:val="28"/>
          <w:highlight w:val="white"/>
        </w:rPr>
      </w:pPr>
      <w:r>
        <w:rPr>
          <w:sz w:val="28"/>
          <w:szCs w:val="28"/>
          <w:highlight w:val="white"/>
        </w:rPr>
        <w:t>Особливу увагу</w:t>
      </w:r>
      <w:r>
        <w:rPr>
          <w:sz w:val="28"/>
          <w:szCs w:val="28"/>
          <w:highlight w:val="white"/>
        </w:rPr>
        <w:t xml:space="preserve"> слід уділяти формування звіту за формою № 25 у програмі «Медстат».</w:t>
      </w:r>
    </w:p>
    <w:p w:rsidR="009202F0" w:rsidRDefault="003452A8" w:rsidP="00E86465">
      <w:pPr>
        <w:ind w:left="1" w:hanging="3"/>
        <w:jc w:val="both"/>
        <w:rPr>
          <w:sz w:val="28"/>
          <w:szCs w:val="28"/>
          <w:highlight w:val="white"/>
        </w:rPr>
      </w:pPr>
      <w:r>
        <w:rPr>
          <w:b/>
          <w:i/>
          <w:sz w:val="28"/>
          <w:szCs w:val="28"/>
          <w:highlight w:val="white"/>
          <w:u w:val="single"/>
        </w:rPr>
        <w:t xml:space="preserve">Звіт за формою № 25 на паперовому бланку </w:t>
      </w:r>
      <w:proofErr w:type="gramStart"/>
      <w:r>
        <w:rPr>
          <w:b/>
          <w:i/>
          <w:sz w:val="28"/>
          <w:szCs w:val="28"/>
          <w:highlight w:val="white"/>
          <w:u w:val="single"/>
        </w:rPr>
        <w:t>подається</w:t>
      </w:r>
      <w:proofErr w:type="gramEnd"/>
      <w:r>
        <w:rPr>
          <w:b/>
          <w:i/>
          <w:sz w:val="28"/>
          <w:szCs w:val="28"/>
          <w:highlight w:val="white"/>
          <w:u w:val="single"/>
        </w:rPr>
        <w:t xml:space="preserve"> на кожний будинок дитини окремо</w:t>
      </w:r>
      <w:r>
        <w:rPr>
          <w:sz w:val="28"/>
          <w:szCs w:val="28"/>
          <w:highlight w:val="white"/>
        </w:rPr>
        <w:t>.</w:t>
      </w:r>
    </w:p>
    <w:p w:rsidR="009202F0" w:rsidRDefault="003452A8" w:rsidP="00E86465">
      <w:pPr>
        <w:ind w:left="1" w:hanging="3"/>
        <w:jc w:val="both"/>
        <w:rPr>
          <w:sz w:val="28"/>
          <w:szCs w:val="28"/>
          <w:highlight w:val="white"/>
        </w:rPr>
      </w:pPr>
      <w:r>
        <w:rPr>
          <w:sz w:val="28"/>
          <w:szCs w:val="28"/>
          <w:highlight w:val="white"/>
        </w:rPr>
        <w:t xml:space="preserve">У </w:t>
      </w:r>
      <w:r>
        <w:rPr>
          <w:b/>
          <w:i/>
          <w:sz w:val="28"/>
          <w:szCs w:val="28"/>
          <w:highlight w:val="white"/>
        </w:rPr>
        <w:t>таблиці 2100</w:t>
      </w:r>
      <w:r>
        <w:rPr>
          <w:sz w:val="28"/>
          <w:szCs w:val="28"/>
          <w:highlight w:val="white"/>
        </w:rPr>
        <w:t xml:space="preserve"> вказується загальна кількість штату по будинку дитини.</w:t>
      </w:r>
    </w:p>
    <w:p w:rsidR="009202F0" w:rsidRDefault="003452A8" w:rsidP="00E86465">
      <w:pPr>
        <w:ind w:left="1" w:hanging="3"/>
        <w:jc w:val="both"/>
        <w:rPr>
          <w:color w:val="0000FF"/>
          <w:sz w:val="28"/>
          <w:szCs w:val="28"/>
          <w:highlight w:val="white"/>
        </w:rPr>
      </w:pPr>
      <w:r>
        <w:rPr>
          <w:sz w:val="28"/>
          <w:szCs w:val="28"/>
          <w:highlight w:val="white"/>
        </w:rPr>
        <w:t xml:space="preserve"> У </w:t>
      </w:r>
      <w:r>
        <w:rPr>
          <w:b/>
          <w:i/>
          <w:sz w:val="28"/>
          <w:szCs w:val="28"/>
          <w:highlight w:val="white"/>
        </w:rPr>
        <w:t>таблиці 2110</w:t>
      </w:r>
      <w:r>
        <w:rPr>
          <w:sz w:val="28"/>
          <w:szCs w:val="28"/>
          <w:highlight w:val="white"/>
        </w:rPr>
        <w:t xml:space="preserve"> вказується </w:t>
      </w:r>
      <w:r>
        <w:rPr>
          <w:b/>
          <w:i/>
          <w:sz w:val="28"/>
          <w:szCs w:val="28"/>
          <w:highlight w:val="white"/>
          <w:u w:val="single"/>
        </w:rPr>
        <w:t>кількіс</w:t>
      </w:r>
      <w:r>
        <w:rPr>
          <w:b/>
          <w:i/>
          <w:sz w:val="28"/>
          <w:szCs w:val="28"/>
          <w:highlight w:val="white"/>
          <w:u w:val="single"/>
        </w:rPr>
        <w:t>ть ліжок, які передбачені для вихованців будинку дитини, та кількість проведених ними ліжко-дні</w:t>
      </w:r>
      <w:proofErr w:type="gramStart"/>
      <w:r>
        <w:rPr>
          <w:b/>
          <w:i/>
          <w:sz w:val="28"/>
          <w:szCs w:val="28"/>
          <w:highlight w:val="white"/>
          <w:u w:val="single"/>
        </w:rPr>
        <w:t>в</w:t>
      </w:r>
      <w:proofErr w:type="gramEnd"/>
      <w:r>
        <w:rPr>
          <w:sz w:val="28"/>
          <w:szCs w:val="28"/>
          <w:highlight w:val="white"/>
        </w:rPr>
        <w:t>.</w:t>
      </w:r>
    </w:p>
    <w:p w:rsidR="009202F0" w:rsidRDefault="009202F0" w:rsidP="00E86465">
      <w:pPr>
        <w:ind w:left="0" w:hanging="2"/>
        <w:jc w:val="both"/>
        <w:rPr>
          <w:color w:val="0000FF"/>
          <w:sz w:val="16"/>
          <w:szCs w:val="16"/>
          <w:highlight w:val="white"/>
        </w:rPr>
      </w:pPr>
    </w:p>
    <w:p w:rsidR="009202F0" w:rsidRDefault="003452A8" w:rsidP="00E86465">
      <w:pPr>
        <w:ind w:left="1" w:hanging="3"/>
        <w:jc w:val="both"/>
        <w:rPr>
          <w:sz w:val="28"/>
          <w:szCs w:val="28"/>
          <w:highlight w:val="white"/>
        </w:rPr>
      </w:pPr>
      <w:r>
        <w:rPr>
          <w:sz w:val="28"/>
          <w:szCs w:val="28"/>
          <w:highlight w:val="white"/>
        </w:rPr>
        <w:t xml:space="preserve">У таблицях </w:t>
      </w:r>
      <w:r>
        <w:rPr>
          <w:b/>
          <w:i/>
          <w:sz w:val="28"/>
          <w:szCs w:val="28"/>
          <w:highlight w:val="white"/>
        </w:rPr>
        <w:t>2120 (графа 4) і 2150 (графи 4 і 5)</w:t>
      </w:r>
      <w:r>
        <w:rPr>
          <w:sz w:val="28"/>
          <w:szCs w:val="28"/>
          <w:highlight w:val="white"/>
        </w:rPr>
        <w:t xml:space="preserve"> вказується кількість померлих вихованців будинків дитини незалежно від місця смерті, тобто:</w:t>
      </w:r>
    </w:p>
    <w:p w:rsidR="009202F0" w:rsidRDefault="003452A8" w:rsidP="00E86465">
      <w:pPr>
        <w:ind w:left="1" w:hanging="3"/>
        <w:jc w:val="both"/>
        <w:rPr>
          <w:sz w:val="28"/>
          <w:szCs w:val="28"/>
          <w:highlight w:val="white"/>
        </w:rPr>
      </w:pPr>
      <w:r>
        <w:rPr>
          <w:sz w:val="28"/>
          <w:szCs w:val="28"/>
          <w:highlight w:val="white"/>
        </w:rPr>
        <w:t xml:space="preserve">- безпосередньо у </w:t>
      </w:r>
      <w:r>
        <w:rPr>
          <w:sz w:val="28"/>
          <w:szCs w:val="28"/>
          <w:highlight w:val="white"/>
        </w:rPr>
        <w:t xml:space="preserve">будинку дитини, </w:t>
      </w:r>
    </w:p>
    <w:p w:rsidR="009202F0" w:rsidRDefault="003452A8" w:rsidP="00E86465">
      <w:pPr>
        <w:ind w:left="1" w:hanging="3"/>
        <w:jc w:val="both"/>
        <w:rPr>
          <w:sz w:val="28"/>
          <w:szCs w:val="28"/>
          <w:highlight w:val="white"/>
        </w:rPr>
      </w:pPr>
      <w:r>
        <w:rPr>
          <w:sz w:val="28"/>
          <w:szCs w:val="28"/>
          <w:highlight w:val="white"/>
        </w:rPr>
        <w:t xml:space="preserve">- </w:t>
      </w:r>
      <w:proofErr w:type="gramStart"/>
      <w:r>
        <w:rPr>
          <w:sz w:val="28"/>
          <w:szCs w:val="28"/>
          <w:highlight w:val="white"/>
        </w:rPr>
        <w:t>п</w:t>
      </w:r>
      <w:proofErr w:type="gramEnd"/>
      <w:r>
        <w:rPr>
          <w:sz w:val="28"/>
          <w:szCs w:val="28"/>
          <w:highlight w:val="white"/>
        </w:rPr>
        <w:t xml:space="preserve">ід час транспортування до лікарняного закладу чи </w:t>
      </w:r>
    </w:p>
    <w:p w:rsidR="009202F0" w:rsidRDefault="003452A8" w:rsidP="00E86465">
      <w:pPr>
        <w:ind w:left="1" w:hanging="3"/>
        <w:jc w:val="both"/>
        <w:rPr>
          <w:sz w:val="28"/>
          <w:szCs w:val="28"/>
          <w:highlight w:val="white"/>
        </w:rPr>
      </w:pPr>
      <w:r>
        <w:rPr>
          <w:sz w:val="28"/>
          <w:szCs w:val="28"/>
          <w:highlight w:val="white"/>
        </w:rPr>
        <w:t xml:space="preserve">- у </w:t>
      </w:r>
      <w:proofErr w:type="gramStart"/>
      <w:r>
        <w:rPr>
          <w:sz w:val="28"/>
          <w:szCs w:val="28"/>
          <w:highlight w:val="white"/>
        </w:rPr>
        <w:t>л</w:t>
      </w:r>
      <w:proofErr w:type="gramEnd"/>
      <w:r>
        <w:rPr>
          <w:sz w:val="28"/>
          <w:szCs w:val="28"/>
          <w:highlight w:val="white"/>
        </w:rPr>
        <w:t xml:space="preserve">ікарняному закладі при стаціонарному лікуванню. </w:t>
      </w:r>
    </w:p>
    <w:p w:rsidR="009202F0" w:rsidRDefault="003452A8" w:rsidP="00E86465">
      <w:pPr>
        <w:ind w:left="1" w:hanging="3"/>
        <w:jc w:val="both"/>
        <w:rPr>
          <w:sz w:val="28"/>
          <w:szCs w:val="28"/>
          <w:highlight w:val="white"/>
        </w:rPr>
      </w:pPr>
      <w:r>
        <w:rPr>
          <w:sz w:val="28"/>
          <w:szCs w:val="28"/>
          <w:highlight w:val="white"/>
        </w:rPr>
        <w:t xml:space="preserve">На всі випадки смерті дітей </w:t>
      </w:r>
      <w:proofErr w:type="gramStart"/>
      <w:r>
        <w:rPr>
          <w:sz w:val="28"/>
          <w:szCs w:val="28"/>
          <w:highlight w:val="white"/>
        </w:rPr>
        <w:t>подається</w:t>
      </w:r>
      <w:proofErr w:type="gramEnd"/>
      <w:r>
        <w:rPr>
          <w:sz w:val="28"/>
          <w:szCs w:val="28"/>
          <w:highlight w:val="white"/>
        </w:rPr>
        <w:t xml:space="preserve"> список, де згідно зразка форми заповнюються відповідні графи. Особливо звернути увагу на запов</w:t>
      </w:r>
      <w:r>
        <w:rPr>
          <w:sz w:val="28"/>
          <w:szCs w:val="28"/>
          <w:highlight w:val="white"/>
        </w:rPr>
        <w:t xml:space="preserve">нення графи 9 «Основна причина смерті, згідно лікарського </w:t>
      </w:r>
      <w:proofErr w:type="gramStart"/>
      <w:r>
        <w:rPr>
          <w:sz w:val="28"/>
          <w:szCs w:val="28"/>
          <w:highlight w:val="white"/>
        </w:rPr>
        <w:t>св</w:t>
      </w:r>
      <w:proofErr w:type="gramEnd"/>
      <w:r>
        <w:rPr>
          <w:sz w:val="28"/>
          <w:szCs w:val="28"/>
          <w:highlight w:val="white"/>
        </w:rPr>
        <w:t>ідоцтва про смерть»</w:t>
      </w:r>
    </w:p>
    <w:p w:rsidR="009202F0" w:rsidRDefault="009202F0" w:rsidP="00E86465">
      <w:pPr>
        <w:ind w:left="1" w:hanging="3"/>
        <w:jc w:val="center"/>
        <w:rPr>
          <w:b/>
          <w:i/>
          <w:sz w:val="28"/>
          <w:szCs w:val="28"/>
          <w:highlight w:val="white"/>
        </w:rPr>
      </w:pPr>
    </w:p>
    <w:p w:rsidR="009202F0" w:rsidRDefault="003452A8" w:rsidP="00E86465">
      <w:pPr>
        <w:ind w:left="1" w:hanging="3"/>
        <w:jc w:val="center"/>
        <w:rPr>
          <w:sz w:val="28"/>
          <w:szCs w:val="28"/>
          <w:highlight w:val="white"/>
        </w:rPr>
      </w:pPr>
      <w:r>
        <w:rPr>
          <w:b/>
          <w:i/>
          <w:sz w:val="28"/>
          <w:szCs w:val="28"/>
          <w:highlight w:val="white"/>
        </w:rPr>
        <w:t>Список померлих вихованців будинків дитини у звітному році</w:t>
      </w:r>
    </w:p>
    <w:p w:rsidR="009202F0" w:rsidRDefault="009202F0" w:rsidP="00E86465">
      <w:pPr>
        <w:ind w:left="0" w:hanging="2"/>
        <w:jc w:val="center"/>
        <w:rPr>
          <w:sz w:val="16"/>
          <w:szCs w:val="16"/>
          <w:highlight w:val="white"/>
        </w:rPr>
      </w:pPr>
    </w:p>
    <w:tbl>
      <w:tblPr>
        <w:tblStyle w:val="af6"/>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276"/>
        <w:gridCol w:w="567"/>
        <w:gridCol w:w="850"/>
        <w:gridCol w:w="709"/>
        <w:gridCol w:w="709"/>
        <w:gridCol w:w="709"/>
        <w:gridCol w:w="708"/>
        <w:gridCol w:w="1418"/>
        <w:gridCol w:w="945"/>
        <w:gridCol w:w="1039"/>
      </w:tblGrid>
      <w:tr w:rsidR="009202F0">
        <w:tc>
          <w:tcPr>
            <w:tcW w:w="817" w:type="dxa"/>
            <w:vMerge w:val="restart"/>
            <w:vAlign w:val="center"/>
          </w:tcPr>
          <w:p w:rsidR="009202F0" w:rsidRDefault="003452A8" w:rsidP="00E86465">
            <w:pPr>
              <w:ind w:left="0" w:hanging="2"/>
              <w:jc w:val="center"/>
              <w:rPr>
                <w:sz w:val="18"/>
                <w:szCs w:val="18"/>
                <w:highlight w:val="white"/>
              </w:rPr>
            </w:pPr>
            <w:r>
              <w:rPr>
                <w:b/>
                <w:sz w:val="18"/>
                <w:szCs w:val="18"/>
                <w:highlight w:val="white"/>
              </w:rPr>
              <w:t>Номер    з/</w:t>
            </w:r>
            <w:proofErr w:type="gramStart"/>
            <w:r>
              <w:rPr>
                <w:b/>
                <w:sz w:val="18"/>
                <w:szCs w:val="18"/>
                <w:highlight w:val="white"/>
              </w:rPr>
              <w:t>п</w:t>
            </w:r>
            <w:proofErr w:type="gramEnd"/>
          </w:p>
        </w:tc>
        <w:tc>
          <w:tcPr>
            <w:tcW w:w="1276" w:type="dxa"/>
            <w:vMerge w:val="restart"/>
            <w:vAlign w:val="center"/>
          </w:tcPr>
          <w:p w:rsidR="009202F0" w:rsidRDefault="003452A8" w:rsidP="00E86465">
            <w:pPr>
              <w:ind w:left="0" w:hanging="2"/>
              <w:jc w:val="center"/>
              <w:rPr>
                <w:sz w:val="18"/>
                <w:szCs w:val="18"/>
                <w:highlight w:val="white"/>
              </w:rPr>
            </w:pPr>
            <w:r>
              <w:rPr>
                <w:b/>
                <w:sz w:val="18"/>
                <w:szCs w:val="18"/>
                <w:highlight w:val="white"/>
              </w:rPr>
              <w:t>Прізвище дитини</w:t>
            </w:r>
          </w:p>
        </w:tc>
        <w:tc>
          <w:tcPr>
            <w:tcW w:w="567" w:type="dxa"/>
            <w:vMerge w:val="restart"/>
            <w:vAlign w:val="center"/>
          </w:tcPr>
          <w:p w:rsidR="009202F0" w:rsidRDefault="003452A8" w:rsidP="00E86465">
            <w:pPr>
              <w:ind w:left="0" w:hanging="2"/>
              <w:jc w:val="center"/>
              <w:rPr>
                <w:sz w:val="18"/>
                <w:szCs w:val="18"/>
                <w:highlight w:val="white"/>
              </w:rPr>
            </w:pPr>
            <w:r>
              <w:rPr>
                <w:b/>
                <w:sz w:val="18"/>
                <w:szCs w:val="18"/>
                <w:highlight w:val="white"/>
              </w:rPr>
              <w:t>Вік</w:t>
            </w:r>
          </w:p>
        </w:tc>
        <w:tc>
          <w:tcPr>
            <w:tcW w:w="850" w:type="dxa"/>
            <w:vMerge w:val="restart"/>
            <w:vAlign w:val="center"/>
          </w:tcPr>
          <w:p w:rsidR="009202F0" w:rsidRDefault="003452A8" w:rsidP="00E86465">
            <w:pPr>
              <w:ind w:left="0" w:hanging="2"/>
              <w:jc w:val="center"/>
              <w:rPr>
                <w:sz w:val="18"/>
                <w:szCs w:val="18"/>
                <w:highlight w:val="white"/>
              </w:rPr>
            </w:pPr>
            <w:r>
              <w:rPr>
                <w:b/>
                <w:sz w:val="18"/>
                <w:szCs w:val="18"/>
                <w:highlight w:val="white"/>
              </w:rPr>
              <w:t>Коли захво-ріла (дата)</w:t>
            </w:r>
          </w:p>
        </w:tc>
        <w:tc>
          <w:tcPr>
            <w:tcW w:w="1418" w:type="dxa"/>
            <w:gridSpan w:val="2"/>
            <w:vAlign w:val="center"/>
          </w:tcPr>
          <w:p w:rsidR="009202F0" w:rsidRDefault="003452A8" w:rsidP="00E86465">
            <w:pPr>
              <w:ind w:left="0" w:hanging="2"/>
              <w:jc w:val="center"/>
              <w:rPr>
                <w:sz w:val="18"/>
                <w:szCs w:val="18"/>
                <w:highlight w:val="white"/>
              </w:rPr>
            </w:pPr>
            <w:r>
              <w:rPr>
                <w:b/>
                <w:sz w:val="18"/>
                <w:szCs w:val="18"/>
                <w:highlight w:val="white"/>
              </w:rPr>
              <w:t>Госпіталізо-вана</w:t>
            </w:r>
          </w:p>
        </w:tc>
        <w:tc>
          <w:tcPr>
            <w:tcW w:w="1417" w:type="dxa"/>
            <w:gridSpan w:val="2"/>
            <w:vAlign w:val="center"/>
          </w:tcPr>
          <w:p w:rsidR="009202F0" w:rsidRDefault="003452A8" w:rsidP="00E86465">
            <w:pPr>
              <w:ind w:left="0" w:hanging="2"/>
              <w:jc w:val="center"/>
              <w:rPr>
                <w:sz w:val="18"/>
                <w:szCs w:val="18"/>
                <w:highlight w:val="white"/>
              </w:rPr>
            </w:pPr>
            <w:r>
              <w:rPr>
                <w:b/>
                <w:sz w:val="18"/>
                <w:szCs w:val="18"/>
                <w:highlight w:val="white"/>
              </w:rPr>
              <w:t>Померла</w:t>
            </w:r>
          </w:p>
        </w:tc>
        <w:tc>
          <w:tcPr>
            <w:tcW w:w="1418" w:type="dxa"/>
            <w:vMerge w:val="restart"/>
            <w:vAlign w:val="center"/>
          </w:tcPr>
          <w:p w:rsidR="009202F0" w:rsidRDefault="003452A8" w:rsidP="00E86465">
            <w:pPr>
              <w:ind w:left="0" w:hanging="2"/>
              <w:jc w:val="center"/>
              <w:rPr>
                <w:sz w:val="18"/>
                <w:szCs w:val="18"/>
                <w:highlight w:val="white"/>
              </w:rPr>
            </w:pPr>
            <w:r>
              <w:rPr>
                <w:b/>
                <w:sz w:val="18"/>
                <w:szCs w:val="18"/>
                <w:highlight w:val="white"/>
              </w:rPr>
              <w:t xml:space="preserve">Основна причина смерті, згідно лікарського </w:t>
            </w:r>
            <w:proofErr w:type="gramStart"/>
            <w:r>
              <w:rPr>
                <w:b/>
                <w:sz w:val="18"/>
                <w:szCs w:val="18"/>
                <w:highlight w:val="white"/>
              </w:rPr>
              <w:t>св</w:t>
            </w:r>
            <w:proofErr w:type="gramEnd"/>
            <w:r>
              <w:rPr>
                <w:b/>
                <w:sz w:val="18"/>
                <w:szCs w:val="18"/>
                <w:highlight w:val="white"/>
              </w:rPr>
              <w:t>ідоцтва про смерть</w:t>
            </w:r>
          </w:p>
        </w:tc>
        <w:tc>
          <w:tcPr>
            <w:tcW w:w="945" w:type="dxa"/>
            <w:vMerge w:val="restart"/>
            <w:vAlign w:val="center"/>
          </w:tcPr>
          <w:p w:rsidR="009202F0" w:rsidRDefault="003452A8" w:rsidP="00E86465">
            <w:pPr>
              <w:ind w:left="0" w:hanging="2"/>
              <w:jc w:val="center"/>
              <w:rPr>
                <w:sz w:val="18"/>
                <w:szCs w:val="18"/>
                <w:highlight w:val="white"/>
              </w:rPr>
            </w:pPr>
            <w:r>
              <w:rPr>
                <w:b/>
                <w:sz w:val="18"/>
                <w:szCs w:val="18"/>
                <w:highlight w:val="white"/>
              </w:rPr>
              <w:t xml:space="preserve">Шифр </w:t>
            </w:r>
            <w:proofErr w:type="gramStart"/>
            <w:r>
              <w:rPr>
                <w:b/>
                <w:sz w:val="18"/>
                <w:szCs w:val="18"/>
                <w:highlight w:val="white"/>
              </w:rPr>
              <w:t>за</w:t>
            </w:r>
            <w:proofErr w:type="gramEnd"/>
            <w:r>
              <w:rPr>
                <w:b/>
                <w:sz w:val="18"/>
                <w:szCs w:val="18"/>
                <w:highlight w:val="white"/>
              </w:rPr>
              <w:t xml:space="preserve"> </w:t>
            </w:r>
          </w:p>
          <w:p w:rsidR="009202F0" w:rsidRDefault="003452A8" w:rsidP="00E86465">
            <w:pPr>
              <w:ind w:left="0" w:hanging="2"/>
              <w:jc w:val="center"/>
              <w:rPr>
                <w:sz w:val="18"/>
                <w:szCs w:val="18"/>
                <w:highlight w:val="white"/>
              </w:rPr>
            </w:pPr>
            <w:r>
              <w:rPr>
                <w:b/>
                <w:sz w:val="18"/>
                <w:szCs w:val="18"/>
                <w:highlight w:val="white"/>
              </w:rPr>
              <w:t>МКХ-10</w:t>
            </w:r>
          </w:p>
        </w:tc>
        <w:tc>
          <w:tcPr>
            <w:tcW w:w="1039" w:type="dxa"/>
            <w:vMerge w:val="restart"/>
            <w:vAlign w:val="center"/>
          </w:tcPr>
          <w:p w:rsidR="009202F0" w:rsidRDefault="003452A8" w:rsidP="00E86465">
            <w:pPr>
              <w:ind w:left="0" w:hanging="2"/>
              <w:jc w:val="center"/>
              <w:rPr>
                <w:sz w:val="18"/>
                <w:szCs w:val="18"/>
                <w:highlight w:val="white"/>
              </w:rPr>
            </w:pPr>
            <w:r>
              <w:rPr>
                <w:b/>
                <w:sz w:val="18"/>
                <w:szCs w:val="18"/>
                <w:highlight w:val="white"/>
              </w:rPr>
              <w:t xml:space="preserve">Номер </w:t>
            </w:r>
            <w:proofErr w:type="gramStart"/>
            <w:r>
              <w:rPr>
                <w:b/>
                <w:sz w:val="18"/>
                <w:szCs w:val="18"/>
                <w:highlight w:val="white"/>
              </w:rPr>
              <w:t>св</w:t>
            </w:r>
            <w:proofErr w:type="gramEnd"/>
            <w:r>
              <w:rPr>
                <w:b/>
                <w:sz w:val="18"/>
                <w:szCs w:val="18"/>
                <w:highlight w:val="white"/>
              </w:rPr>
              <w:t xml:space="preserve">ідоцт-ва про </w:t>
            </w:r>
          </w:p>
          <w:p w:rsidR="009202F0" w:rsidRDefault="003452A8" w:rsidP="00E86465">
            <w:pPr>
              <w:ind w:left="0" w:hanging="2"/>
              <w:jc w:val="center"/>
              <w:rPr>
                <w:sz w:val="18"/>
                <w:szCs w:val="18"/>
                <w:highlight w:val="white"/>
              </w:rPr>
            </w:pPr>
            <w:r>
              <w:rPr>
                <w:b/>
                <w:sz w:val="18"/>
                <w:szCs w:val="18"/>
                <w:highlight w:val="white"/>
              </w:rPr>
              <w:t xml:space="preserve">смерть, </w:t>
            </w:r>
            <w:proofErr w:type="gramStart"/>
            <w:r>
              <w:rPr>
                <w:b/>
                <w:sz w:val="18"/>
                <w:szCs w:val="18"/>
                <w:highlight w:val="white"/>
              </w:rPr>
              <w:t>пр</w:t>
            </w:r>
            <w:proofErr w:type="gramEnd"/>
            <w:r>
              <w:rPr>
                <w:b/>
                <w:sz w:val="18"/>
                <w:szCs w:val="18"/>
                <w:highlight w:val="white"/>
              </w:rPr>
              <w:t>ізви-ще лікаря</w:t>
            </w:r>
          </w:p>
        </w:tc>
      </w:tr>
      <w:tr w:rsidR="009202F0">
        <w:tc>
          <w:tcPr>
            <w:tcW w:w="817" w:type="dxa"/>
            <w:vMerge/>
            <w:vAlign w:val="center"/>
          </w:tcPr>
          <w:p w:rsidR="009202F0" w:rsidRDefault="009202F0" w:rsidP="00E86465">
            <w:pPr>
              <w:widowControl w:val="0"/>
              <w:spacing w:line="276" w:lineRule="auto"/>
              <w:ind w:left="0" w:hanging="2"/>
              <w:rPr>
                <w:sz w:val="18"/>
                <w:szCs w:val="18"/>
                <w:highlight w:val="white"/>
              </w:rPr>
            </w:pPr>
          </w:p>
        </w:tc>
        <w:tc>
          <w:tcPr>
            <w:tcW w:w="1276" w:type="dxa"/>
            <w:vMerge/>
            <w:vAlign w:val="center"/>
          </w:tcPr>
          <w:p w:rsidR="009202F0" w:rsidRDefault="009202F0" w:rsidP="00E86465">
            <w:pPr>
              <w:widowControl w:val="0"/>
              <w:spacing w:line="276" w:lineRule="auto"/>
              <w:ind w:left="0" w:hanging="2"/>
              <w:rPr>
                <w:sz w:val="18"/>
                <w:szCs w:val="18"/>
                <w:highlight w:val="white"/>
              </w:rPr>
            </w:pPr>
          </w:p>
        </w:tc>
        <w:tc>
          <w:tcPr>
            <w:tcW w:w="567" w:type="dxa"/>
            <w:vMerge/>
            <w:vAlign w:val="center"/>
          </w:tcPr>
          <w:p w:rsidR="009202F0" w:rsidRDefault="009202F0" w:rsidP="00E86465">
            <w:pPr>
              <w:widowControl w:val="0"/>
              <w:spacing w:line="276" w:lineRule="auto"/>
              <w:ind w:left="0" w:hanging="2"/>
              <w:rPr>
                <w:sz w:val="18"/>
                <w:szCs w:val="18"/>
                <w:highlight w:val="white"/>
              </w:rPr>
            </w:pPr>
          </w:p>
        </w:tc>
        <w:tc>
          <w:tcPr>
            <w:tcW w:w="850" w:type="dxa"/>
            <w:vMerge/>
            <w:vAlign w:val="center"/>
          </w:tcPr>
          <w:p w:rsidR="009202F0" w:rsidRDefault="009202F0" w:rsidP="00E86465">
            <w:pPr>
              <w:widowControl w:val="0"/>
              <w:spacing w:line="276" w:lineRule="auto"/>
              <w:ind w:left="0" w:hanging="2"/>
              <w:rPr>
                <w:sz w:val="18"/>
                <w:szCs w:val="18"/>
                <w:highlight w:val="white"/>
              </w:rPr>
            </w:pPr>
          </w:p>
        </w:tc>
        <w:tc>
          <w:tcPr>
            <w:tcW w:w="709" w:type="dxa"/>
          </w:tcPr>
          <w:p w:rsidR="009202F0" w:rsidRDefault="003452A8" w:rsidP="00E86465">
            <w:pPr>
              <w:ind w:left="0" w:hanging="2"/>
              <w:jc w:val="center"/>
              <w:rPr>
                <w:sz w:val="18"/>
                <w:szCs w:val="18"/>
                <w:highlight w:val="white"/>
              </w:rPr>
            </w:pPr>
            <w:r>
              <w:rPr>
                <w:b/>
                <w:sz w:val="18"/>
                <w:szCs w:val="18"/>
                <w:highlight w:val="white"/>
              </w:rPr>
              <w:t>коли (</w:t>
            </w:r>
            <w:proofErr w:type="gramStart"/>
            <w:r>
              <w:rPr>
                <w:b/>
                <w:sz w:val="18"/>
                <w:szCs w:val="18"/>
                <w:highlight w:val="white"/>
              </w:rPr>
              <w:t>да-та</w:t>
            </w:r>
            <w:proofErr w:type="gramEnd"/>
            <w:r>
              <w:rPr>
                <w:b/>
                <w:sz w:val="18"/>
                <w:szCs w:val="18"/>
                <w:highlight w:val="white"/>
              </w:rPr>
              <w:t>)</w:t>
            </w:r>
          </w:p>
        </w:tc>
        <w:tc>
          <w:tcPr>
            <w:tcW w:w="709" w:type="dxa"/>
          </w:tcPr>
          <w:p w:rsidR="009202F0" w:rsidRDefault="003452A8" w:rsidP="00E86465">
            <w:pPr>
              <w:ind w:left="0" w:hanging="2"/>
              <w:jc w:val="center"/>
              <w:rPr>
                <w:sz w:val="18"/>
                <w:szCs w:val="18"/>
                <w:highlight w:val="white"/>
              </w:rPr>
            </w:pPr>
            <w:r>
              <w:rPr>
                <w:b/>
                <w:sz w:val="18"/>
                <w:szCs w:val="18"/>
                <w:highlight w:val="white"/>
              </w:rPr>
              <w:t xml:space="preserve">куди (най-менуван-ня </w:t>
            </w:r>
            <w:proofErr w:type="gramStart"/>
            <w:r>
              <w:rPr>
                <w:b/>
                <w:sz w:val="18"/>
                <w:szCs w:val="18"/>
                <w:highlight w:val="white"/>
              </w:rPr>
              <w:t>зак-ладу</w:t>
            </w:r>
            <w:proofErr w:type="gramEnd"/>
            <w:r>
              <w:rPr>
                <w:b/>
                <w:sz w:val="18"/>
                <w:szCs w:val="18"/>
                <w:highlight w:val="white"/>
              </w:rPr>
              <w:t>)</w:t>
            </w:r>
          </w:p>
        </w:tc>
        <w:tc>
          <w:tcPr>
            <w:tcW w:w="709" w:type="dxa"/>
          </w:tcPr>
          <w:p w:rsidR="009202F0" w:rsidRDefault="003452A8" w:rsidP="00E86465">
            <w:pPr>
              <w:ind w:left="0" w:hanging="2"/>
              <w:jc w:val="center"/>
              <w:rPr>
                <w:sz w:val="18"/>
                <w:szCs w:val="18"/>
                <w:highlight w:val="white"/>
              </w:rPr>
            </w:pPr>
            <w:r>
              <w:rPr>
                <w:b/>
                <w:sz w:val="18"/>
                <w:szCs w:val="18"/>
                <w:highlight w:val="white"/>
              </w:rPr>
              <w:t>де</w:t>
            </w:r>
          </w:p>
          <w:p w:rsidR="009202F0" w:rsidRDefault="003452A8" w:rsidP="00E86465">
            <w:pPr>
              <w:ind w:left="0" w:hanging="2"/>
              <w:rPr>
                <w:sz w:val="18"/>
                <w:szCs w:val="18"/>
                <w:highlight w:val="white"/>
              </w:rPr>
            </w:pPr>
            <w:r>
              <w:rPr>
                <w:b/>
                <w:sz w:val="18"/>
                <w:szCs w:val="18"/>
                <w:highlight w:val="white"/>
              </w:rPr>
              <w:t xml:space="preserve">(най-менуван-ня </w:t>
            </w:r>
            <w:proofErr w:type="gramStart"/>
            <w:r>
              <w:rPr>
                <w:b/>
                <w:sz w:val="18"/>
                <w:szCs w:val="18"/>
                <w:highlight w:val="white"/>
              </w:rPr>
              <w:t>зак-ладу</w:t>
            </w:r>
            <w:proofErr w:type="gramEnd"/>
            <w:r>
              <w:rPr>
                <w:b/>
                <w:sz w:val="18"/>
                <w:szCs w:val="18"/>
                <w:highlight w:val="white"/>
              </w:rPr>
              <w:t>)</w:t>
            </w:r>
          </w:p>
        </w:tc>
        <w:tc>
          <w:tcPr>
            <w:tcW w:w="708" w:type="dxa"/>
          </w:tcPr>
          <w:p w:rsidR="009202F0" w:rsidRDefault="003452A8" w:rsidP="00E86465">
            <w:pPr>
              <w:ind w:left="0" w:hanging="2"/>
              <w:jc w:val="center"/>
              <w:rPr>
                <w:sz w:val="18"/>
                <w:szCs w:val="18"/>
                <w:highlight w:val="white"/>
              </w:rPr>
            </w:pPr>
            <w:r>
              <w:rPr>
                <w:b/>
                <w:sz w:val="18"/>
                <w:szCs w:val="18"/>
                <w:highlight w:val="white"/>
              </w:rPr>
              <w:t>коли</w:t>
            </w:r>
          </w:p>
          <w:p w:rsidR="009202F0" w:rsidRDefault="003452A8" w:rsidP="00E86465">
            <w:pPr>
              <w:ind w:left="0" w:hanging="2"/>
              <w:rPr>
                <w:sz w:val="18"/>
                <w:szCs w:val="18"/>
                <w:highlight w:val="white"/>
              </w:rPr>
            </w:pPr>
            <w:r>
              <w:rPr>
                <w:b/>
                <w:sz w:val="18"/>
                <w:szCs w:val="18"/>
                <w:highlight w:val="white"/>
              </w:rPr>
              <w:t>(</w:t>
            </w:r>
            <w:proofErr w:type="gramStart"/>
            <w:r>
              <w:rPr>
                <w:b/>
                <w:sz w:val="18"/>
                <w:szCs w:val="18"/>
                <w:highlight w:val="white"/>
              </w:rPr>
              <w:t>да-та</w:t>
            </w:r>
            <w:proofErr w:type="gramEnd"/>
            <w:r>
              <w:rPr>
                <w:b/>
                <w:sz w:val="18"/>
                <w:szCs w:val="18"/>
                <w:highlight w:val="white"/>
              </w:rPr>
              <w:t>)</w:t>
            </w:r>
          </w:p>
        </w:tc>
        <w:tc>
          <w:tcPr>
            <w:tcW w:w="1418" w:type="dxa"/>
            <w:vMerge/>
            <w:vAlign w:val="center"/>
          </w:tcPr>
          <w:p w:rsidR="009202F0" w:rsidRDefault="009202F0" w:rsidP="00E86465">
            <w:pPr>
              <w:widowControl w:val="0"/>
              <w:spacing w:line="276" w:lineRule="auto"/>
              <w:ind w:left="0" w:hanging="2"/>
              <w:rPr>
                <w:sz w:val="18"/>
                <w:szCs w:val="18"/>
                <w:highlight w:val="white"/>
              </w:rPr>
            </w:pPr>
          </w:p>
        </w:tc>
        <w:tc>
          <w:tcPr>
            <w:tcW w:w="945" w:type="dxa"/>
            <w:vMerge/>
            <w:vAlign w:val="center"/>
          </w:tcPr>
          <w:p w:rsidR="009202F0" w:rsidRDefault="009202F0" w:rsidP="00E86465">
            <w:pPr>
              <w:widowControl w:val="0"/>
              <w:spacing w:line="276" w:lineRule="auto"/>
              <w:ind w:left="0" w:hanging="2"/>
              <w:rPr>
                <w:sz w:val="18"/>
                <w:szCs w:val="18"/>
                <w:highlight w:val="white"/>
              </w:rPr>
            </w:pPr>
          </w:p>
        </w:tc>
        <w:tc>
          <w:tcPr>
            <w:tcW w:w="1039" w:type="dxa"/>
            <w:vMerge/>
            <w:vAlign w:val="center"/>
          </w:tcPr>
          <w:p w:rsidR="009202F0" w:rsidRDefault="009202F0" w:rsidP="00E86465">
            <w:pPr>
              <w:widowControl w:val="0"/>
              <w:spacing w:line="276" w:lineRule="auto"/>
              <w:ind w:left="0" w:hanging="2"/>
              <w:rPr>
                <w:sz w:val="18"/>
                <w:szCs w:val="18"/>
                <w:highlight w:val="white"/>
              </w:rPr>
            </w:pPr>
          </w:p>
        </w:tc>
      </w:tr>
      <w:tr w:rsidR="009202F0">
        <w:tc>
          <w:tcPr>
            <w:tcW w:w="817" w:type="dxa"/>
          </w:tcPr>
          <w:p w:rsidR="009202F0" w:rsidRDefault="003452A8" w:rsidP="00E86465">
            <w:pPr>
              <w:ind w:left="0" w:hanging="2"/>
              <w:jc w:val="center"/>
              <w:rPr>
                <w:sz w:val="18"/>
                <w:szCs w:val="18"/>
                <w:highlight w:val="white"/>
              </w:rPr>
            </w:pPr>
            <w:r>
              <w:rPr>
                <w:b/>
                <w:sz w:val="18"/>
                <w:szCs w:val="18"/>
                <w:highlight w:val="white"/>
              </w:rPr>
              <w:t>1</w:t>
            </w:r>
          </w:p>
        </w:tc>
        <w:tc>
          <w:tcPr>
            <w:tcW w:w="1276" w:type="dxa"/>
          </w:tcPr>
          <w:p w:rsidR="009202F0" w:rsidRDefault="003452A8" w:rsidP="00E86465">
            <w:pPr>
              <w:ind w:left="0" w:hanging="2"/>
              <w:jc w:val="center"/>
              <w:rPr>
                <w:sz w:val="18"/>
                <w:szCs w:val="18"/>
                <w:highlight w:val="white"/>
              </w:rPr>
            </w:pPr>
            <w:r>
              <w:rPr>
                <w:b/>
                <w:sz w:val="18"/>
                <w:szCs w:val="18"/>
                <w:highlight w:val="white"/>
              </w:rPr>
              <w:t>2</w:t>
            </w:r>
          </w:p>
        </w:tc>
        <w:tc>
          <w:tcPr>
            <w:tcW w:w="567" w:type="dxa"/>
          </w:tcPr>
          <w:p w:rsidR="009202F0" w:rsidRDefault="003452A8" w:rsidP="00E86465">
            <w:pPr>
              <w:ind w:left="0" w:hanging="2"/>
              <w:jc w:val="center"/>
              <w:rPr>
                <w:sz w:val="18"/>
                <w:szCs w:val="18"/>
                <w:highlight w:val="white"/>
              </w:rPr>
            </w:pPr>
            <w:r>
              <w:rPr>
                <w:b/>
                <w:sz w:val="18"/>
                <w:szCs w:val="18"/>
                <w:highlight w:val="white"/>
              </w:rPr>
              <w:t>3</w:t>
            </w:r>
          </w:p>
        </w:tc>
        <w:tc>
          <w:tcPr>
            <w:tcW w:w="850" w:type="dxa"/>
          </w:tcPr>
          <w:p w:rsidR="009202F0" w:rsidRDefault="003452A8" w:rsidP="00E86465">
            <w:pPr>
              <w:ind w:left="0" w:hanging="2"/>
              <w:jc w:val="center"/>
              <w:rPr>
                <w:sz w:val="18"/>
                <w:szCs w:val="18"/>
                <w:highlight w:val="white"/>
              </w:rPr>
            </w:pPr>
            <w:r>
              <w:rPr>
                <w:b/>
                <w:sz w:val="18"/>
                <w:szCs w:val="18"/>
                <w:highlight w:val="white"/>
              </w:rPr>
              <w:t>4</w:t>
            </w:r>
          </w:p>
        </w:tc>
        <w:tc>
          <w:tcPr>
            <w:tcW w:w="709" w:type="dxa"/>
          </w:tcPr>
          <w:p w:rsidR="009202F0" w:rsidRDefault="003452A8" w:rsidP="00E86465">
            <w:pPr>
              <w:ind w:left="0" w:hanging="2"/>
              <w:jc w:val="center"/>
              <w:rPr>
                <w:sz w:val="18"/>
                <w:szCs w:val="18"/>
                <w:highlight w:val="white"/>
              </w:rPr>
            </w:pPr>
            <w:r>
              <w:rPr>
                <w:b/>
                <w:sz w:val="18"/>
                <w:szCs w:val="18"/>
                <w:highlight w:val="white"/>
              </w:rPr>
              <w:t>5</w:t>
            </w:r>
          </w:p>
        </w:tc>
        <w:tc>
          <w:tcPr>
            <w:tcW w:w="709" w:type="dxa"/>
          </w:tcPr>
          <w:p w:rsidR="009202F0" w:rsidRDefault="003452A8" w:rsidP="00E86465">
            <w:pPr>
              <w:ind w:left="0" w:hanging="2"/>
              <w:jc w:val="center"/>
              <w:rPr>
                <w:sz w:val="18"/>
                <w:szCs w:val="18"/>
                <w:highlight w:val="white"/>
              </w:rPr>
            </w:pPr>
            <w:r>
              <w:rPr>
                <w:b/>
                <w:sz w:val="18"/>
                <w:szCs w:val="18"/>
                <w:highlight w:val="white"/>
              </w:rPr>
              <w:t>6</w:t>
            </w:r>
          </w:p>
        </w:tc>
        <w:tc>
          <w:tcPr>
            <w:tcW w:w="709" w:type="dxa"/>
          </w:tcPr>
          <w:p w:rsidR="009202F0" w:rsidRDefault="003452A8" w:rsidP="00E86465">
            <w:pPr>
              <w:ind w:left="0" w:hanging="2"/>
              <w:jc w:val="center"/>
              <w:rPr>
                <w:sz w:val="18"/>
                <w:szCs w:val="18"/>
                <w:highlight w:val="white"/>
              </w:rPr>
            </w:pPr>
            <w:r>
              <w:rPr>
                <w:b/>
                <w:sz w:val="18"/>
                <w:szCs w:val="18"/>
                <w:highlight w:val="white"/>
              </w:rPr>
              <w:t>7</w:t>
            </w:r>
          </w:p>
        </w:tc>
        <w:tc>
          <w:tcPr>
            <w:tcW w:w="708" w:type="dxa"/>
          </w:tcPr>
          <w:p w:rsidR="009202F0" w:rsidRDefault="003452A8" w:rsidP="00E86465">
            <w:pPr>
              <w:ind w:left="0" w:hanging="2"/>
              <w:jc w:val="center"/>
              <w:rPr>
                <w:sz w:val="18"/>
                <w:szCs w:val="18"/>
                <w:highlight w:val="white"/>
              </w:rPr>
            </w:pPr>
            <w:r>
              <w:rPr>
                <w:b/>
                <w:sz w:val="18"/>
                <w:szCs w:val="18"/>
                <w:highlight w:val="white"/>
              </w:rPr>
              <w:t>8</w:t>
            </w:r>
          </w:p>
        </w:tc>
        <w:tc>
          <w:tcPr>
            <w:tcW w:w="1418" w:type="dxa"/>
          </w:tcPr>
          <w:p w:rsidR="009202F0" w:rsidRDefault="003452A8" w:rsidP="00E86465">
            <w:pPr>
              <w:ind w:left="0" w:hanging="2"/>
              <w:jc w:val="center"/>
              <w:rPr>
                <w:sz w:val="18"/>
                <w:szCs w:val="18"/>
                <w:highlight w:val="white"/>
              </w:rPr>
            </w:pPr>
            <w:r>
              <w:rPr>
                <w:b/>
                <w:sz w:val="18"/>
                <w:szCs w:val="18"/>
                <w:highlight w:val="white"/>
              </w:rPr>
              <w:t>9</w:t>
            </w:r>
          </w:p>
        </w:tc>
        <w:tc>
          <w:tcPr>
            <w:tcW w:w="945" w:type="dxa"/>
          </w:tcPr>
          <w:p w:rsidR="009202F0" w:rsidRDefault="003452A8" w:rsidP="00E86465">
            <w:pPr>
              <w:ind w:left="0" w:hanging="2"/>
              <w:jc w:val="center"/>
              <w:rPr>
                <w:sz w:val="18"/>
                <w:szCs w:val="18"/>
                <w:highlight w:val="white"/>
              </w:rPr>
            </w:pPr>
            <w:r>
              <w:rPr>
                <w:b/>
                <w:sz w:val="18"/>
                <w:szCs w:val="18"/>
                <w:highlight w:val="white"/>
              </w:rPr>
              <w:t>10</w:t>
            </w:r>
          </w:p>
        </w:tc>
        <w:tc>
          <w:tcPr>
            <w:tcW w:w="1039" w:type="dxa"/>
          </w:tcPr>
          <w:p w:rsidR="009202F0" w:rsidRDefault="003452A8" w:rsidP="00E86465">
            <w:pPr>
              <w:ind w:left="0" w:hanging="2"/>
              <w:jc w:val="center"/>
              <w:rPr>
                <w:sz w:val="18"/>
                <w:szCs w:val="18"/>
                <w:highlight w:val="white"/>
              </w:rPr>
            </w:pPr>
            <w:r>
              <w:rPr>
                <w:b/>
                <w:sz w:val="18"/>
                <w:szCs w:val="18"/>
                <w:highlight w:val="white"/>
              </w:rPr>
              <w:t>11</w:t>
            </w:r>
          </w:p>
        </w:tc>
      </w:tr>
      <w:tr w:rsidR="009202F0">
        <w:tc>
          <w:tcPr>
            <w:tcW w:w="817" w:type="dxa"/>
          </w:tcPr>
          <w:p w:rsidR="009202F0" w:rsidRDefault="009202F0" w:rsidP="00E86465">
            <w:pPr>
              <w:ind w:left="0" w:hanging="2"/>
              <w:jc w:val="center"/>
              <w:rPr>
                <w:sz w:val="18"/>
                <w:szCs w:val="18"/>
                <w:highlight w:val="white"/>
              </w:rPr>
            </w:pPr>
          </w:p>
        </w:tc>
        <w:tc>
          <w:tcPr>
            <w:tcW w:w="1276" w:type="dxa"/>
          </w:tcPr>
          <w:p w:rsidR="009202F0" w:rsidRDefault="009202F0" w:rsidP="00E86465">
            <w:pPr>
              <w:ind w:left="0" w:hanging="2"/>
              <w:jc w:val="center"/>
              <w:rPr>
                <w:sz w:val="18"/>
                <w:szCs w:val="18"/>
                <w:highlight w:val="white"/>
              </w:rPr>
            </w:pPr>
          </w:p>
        </w:tc>
        <w:tc>
          <w:tcPr>
            <w:tcW w:w="567" w:type="dxa"/>
          </w:tcPr>
          <w:p w:rsidR="009202F0" w:rsidRDefault="009202F0" w:rsidP="00E86465">
            <w:pPr>
              <w:ind w:left="0" w:hanging="2"/>
              <w:jc w:val="center"/>
              <w:rPr>
                <w:sz w:val="18"/>
                <w:szCs w:val="18"/>
                <w:highlight w:val="white"/>
              </w:rPr>
            </w:pPr>
          </w:p>
        </w:tc>
        <w:tc>
          <w:tcPr>
            <w:tcW w:w="850" w:type="dxa"/>
          </w:tcPr>
          <w:p w:rsidR="009202F0" w:rsidRDefault="009202F0" w:rsidP="00E86465">
            <w:pPr>
              <w:ind w:left="0" w:hanging="2"/>
              <w:jc w:val="center"/>
              <w:rPr>
                <w:sz w:val="18"/>
                <w:szCs w:val="18"/>
                <w:highlight w:val="white"/>
              </w:rPr>
            </w:pPr>
          </w:p>
        </w:tc>
        <w:tc>
          <w:tcPr>
            <w:tcW w:w="709" w:type="dxa"/>
          </w:tcPr>
          <w:p w:rsidR="009202F0" w:rsidRDefault="009202F0" w:rsidP="00E86465">
            <w:pPr>
              <w:ind w:left="0" w:hanging="2"/>
              <w:jc w:val="center"/>
              <w:rPr>
                <w:sz w:val="18"/>
                <w:szCs w:val="18"/>
                <w:highlight w:val="white"/>
              </w:rPr>
            </w:pPr>
          </w:p>
        </w:tc>
        <w:tc>
          <w:tcPr>
            <w:tcW w:w="709" w:type="dxa"/>
          </w:tcPr>
          <w:p w:rsidR="009202F0" w:rsidRDefault="009202F0" w:rsidP="00E86465">
            <w:pPr>
              <w:ind w:left="0" w:hanging="2"/>
              <w:jc w:val="center"/>
              <w:rPr>
                <w:sz w:val="18"/>
                <w:szCs w:val="18"/>
                <w:highlight w:val="white"/>
              </w:rPr>
            </w:pPr>
          </w:p>
        </w:tc>
        <w:tc>
          <w:tcPr>
            <w:tcW w:w="709" w:type="dxa"/>
          </w:tcPr>
          <w:p w:rsidR="009202F0" w:rsidRDefault="009202F0" w:rsidP="00E86465">
            <w:pPr>
              <w:ind w:left="0" w:hanging="2"/>
              <w:jc w:val="center"/>
              <w:rPr>
                <w:sz w:val="18"/>
                <w:szCs w:val="18"/>
                <w:highlight w:val="white"/>
              </w:rPr>
            </w:pPr>
          </w:p>
        </w:tc>
        <w:tc>
          <w:tcPr>
            <w:tcW w:w="708" w:type="dxa"/>
          </w:tcPr>
          <w:p w:rsidR="009202F0" w:rsidRDefault="009202F0" w:rsidP="00E86465">
            <w:pPr>
              <w:ind w:left="0" w:hanging="2"/>
              <w:jc w:val="center"/>
              <w:rPr>
                <w:sz w:val="18"/>
                <w:szCs w:val="18"/>
                <w:highlight w:val="white"/>
              </w:rPr>
            </w:pPr>
          </w:p>
        </w:tc>
        <w:tc>
          <w:tcPr>
            <w:tcW w:w="1418" w:type="dxa"/>
          </w:tcPr>
          <w:p w:rsidR="009202F0" w:rsidRDefault="003452A8" w:rsidP="00E86465">
            <w:pPr>
              <w:ind w:left="0" w:hanging="2"/>
              <w:rPr>
                <w:sz w:val="18"/>
                <w:szCs w:val="18"/>
                <w:highlight w:val="white"/>
              </w:rPr>
            </w:pPr>
            <w:r>
              <w:rPr>
                <w:b/>
                <w:sz w:val="18"/>
                <w:szCs w:val="18"/>
                <w:highlight w:val="white"/>
              </w:rPr>
              <w:t xml:space="preserve"> І а)</w:t>
            </w:r>
          </w:p>
          <w:p w:rsidR="009202F0" w:rsidRDefault="003452A8" w:rsidP="00E86465">
            <w:pPr>
              <w:ind w:left="0" w:hanging="2"/>
              <w:rPr>
                <w:sz w:val="18"/>
                <w:szCs w:val="18"/>
                <w:highlight w:val="white"/>
              </w:rPr>
            </w:pPr>
            <w:r>
              <w:rPr>
                <w:b/>
                <w:sz w:val="18"/>
                <w:szCs w:val="18"/>
                <w:highlight w:val="white"/>
              </w:rPr>
              <w:t xml:space="preserve">    б)</w:t>
            </w:r>
          </w:p>
          <w:p w:rsidR="009202F0" w:rsidRDefault="003452A8" w:rsidP="00E86465">
            <w:pPr>
              <w:ind w:left="0" w:hanging="2"/>
              <w:rPr>
                <w:sz w:val="18"/>
                <w:szCs w:val="18"/>
                <w:highlight w:val="white"/>
              </w:rPr>
            </w:pPr>
            <w:r>
              <w:rPr>
                <w:b/>
                <w:sz w:val="18"/>
                <w:szCs w:val="18"/>
                <w:highlight w:val="white"/>
              </w:rPr>
              <w:t xml:space="preserve">    в)</w:t>
            </w:r>
          </w:p>
          <w:p w:rsidR="009202F0" w:rsidRDefault="003452A8" w:rsidP="00E86465">
            <w:pPr>
              <w:ind w:left="0" w:hanging="2"/>
              <w:rPr>
                <w:sz w:val="18"/>
                <w:szCs w:val="18"/>
                <w:highlight w:val="white"/>
              </w:rPr>
            </w:pPr>
            <w:r>
              <w:rPr>
                <w:b/>
                <w:sz w:val="18"/>
                <w:szCs w:val="18"/>
                <w:highlight w:val="white"/>
              </w:rPr>
              <w:t xml:space="preserve">    г)</w:t>
            </w:r>
          </w:p>
          <w:p w:rsidR="009202F0" w:rsidRDefault="003452A8" w:rsidP="00E86465">
            <w:pPr>
              <w:ind w:left="0" w:hanging="2"/>
              <w:rPr>
                <w:sz w:val="18"/>
                <w:szCs w:val="18"/>
                <w:highlight w:val="white"/>
              </w:rPr>
            </w:pPr>
            <w:r>
              <w:rPr>
                <w:b/>
                <w:sz w:val="18"/>
                <w:szCs w:val="18"/>
                <w:highlight w:val="white"/>
              </w:rPr>
              <w:t xml:space="preserve"> ІІ</w:t>
            </w:r>
          </w:p>
        </w:tc>
        <w:tc>
          <w:tcPr>
            <w:tcW w:w="945" w:type="dxa"/>
          </w:tcPr>
          <w:p w:rsidR="009202F0" w:rsidRDefault="009202F0" w:rsidP="00E86465">
            <w:pPr>
              <w:ind w:left="0" w:hanging="2"/>
              <w:jc w:val="center"/>
              <w:rPr>
                <w:sz w:val="18"/>
                <w:szCs w:val="18"/>
                <w:highlight w:val="white"/>
              </w:rPr>
            </w:pPr>
          </w:p>
        </w:tc>
        <w:tc>
          <w:tcPr>
            <w:tcW w:w="1039" w:type="dxa"/>
          </w:tcPr>
          <w:p w:rsidR="009202F0" w:rsidRDefault="009202F0" w:rsidP="00E86465">
            <w:pPr>
              <w:ind w:left="0" w:hanging="2"/>
              <w:jc w:val="center"/>
              <w:rPr>
                <w:sz w:val="18"/>
                <w:szCs w:val="18"/>
                <w:highlight w:val="white"/>
              </w:rPr>
            </w:pPr>
          </w:p>
        </w:tc>
      </w:tr>
    </w:tbl>
    <w:p w:rsidR="009202F0" w:rsidRDefault="009202F0" w:rsidP="00E86465">
      <w:pPr>
        <w:ind w:left="0" w:hanging="2"/>
        <w:jc w:val="both"/>
        <w:rPr>
          <w:color w:val="0000FF"/>
          <w:sz w:val="16"/>
          <w:szCs w:val="16"/>
          <w:highlight w:val="white"/>
        </w:rPr>
      </w:pPr>
    </w:p>
    <w:p w:rsidR="009202F0" w:rsidRDefault="003452A8" w:rsidP="00E86465">
      <w:pPr>
        <w:ind w:left="1" w:hanging="3"/>
        <w:jc w:val="both"/>
        <w:rPr>
          <w:sz w:val="28"/>
          <w:szCs w:val="28"/>
          <w:highlight w:val="white"/>
        </w:rPr>
      </w:pPr>
      <w:r>
        <w:rPr>
          <w:sz w:val="28"/>
          <w:szCs w:val="28"/>
          <w:highlight w:val="white"/>
        </w:rPr>
        <w:t xml:space="preserve">До Списку додається копія Лікарського </w:t>
      </w:r>
      <w:proofErr w:type="gramStart"/>
      <w:r>
        <w:rPr>
          <w:sz w:val="28"/>
          <w:szCs w:val="28"/>
          <w:highlight w:val="white"/>
        </w:rPr>
        <w:t>св</w:t>
      </w:r>
      <w:proofErr w:type="gramEnd"/>
      <w:r>
        <w:rPr>
          <w:sz w:val="28"/>
          <w:szCs w:val="28"/>
          <w:highlight w:val="white"/>
        </w:rPr>
        <w:t>ідоцтва про смерть.</w:t>
      </w:r>
    </w:p>
    <w:p w:rsidR="009202F0" w:rsidRDefault="009202F0" w:rsidP="00E86465">
      <w:pPr>
        <w:ind w:left="0" w:hanging="2"/>
        <w:jc w:val="both"/>
        <w:rPr>
          <w:sz w:val="16"/>
          <w:szCs w:val="16"/>
          <w:highlight w:val="white"/>
          <w:u w:val="single"/>
        </w:rPr>
      </w:pPr>
    </w:p>
    <w:p w:rsidR="009202F0" w:rsidRDefault="003452A8" w:rsidP="00E86465">
      <w:pPr>
        <w:ind w:left="1" w:hanging="3"/>
        <w:jc w:val="both"/>
        <w:rPr>
          <w:sz w:val="28"/>
          <w:szCs w:val="28"/>
          <w:highlight w:val="white"/>
        </w:rPr>
      </w:pPr>
      <w:r>
        <w:rPr>
          <w:b/>
          <w:i/>
          <w:sz w:val="28"/>
          <w:szCs w:val="28"/>
          <w:highlight w:val="white"/>
          <w:u w:val="single"/>
        </w:rPr>
        <w:t>Додаток №25-А</w:t>
      </w:r>
      <w:r>
        <w:rPr>
          <w:sz w:val="28"/>
          <w:szCs w:val="28"/>
          <w:highlight w:val="white"/>
        </w:rPr>
        <w:t xml:space="preserve"> заповнюється на </w:t>
      </w:r>
      <w:proofErr w:type="gramStart"/>
      <w:r>
        <w:rPr>
          <w:sz w:val="28"/>
          <w:szCs w:val="28"/>
          <w:highlight w:val="white"/>
        </w:rPr>
        <w:t>п</w:t>
      </w:r>
      <w:proofErr w:type="gramEnd"/>
      <w:r>
        <w:rPr>
          <w:sz w:val="28"/>
          <w:szCs w:val="28"/>
          <w:highlight w:val="white"/>
        </w:rPr>
        <w:t xml:space="preserve">ідставі наказу МОЗ України від 27.12.2011 № 973 зареєстрованого в Міністерстві юстиції України 02.03.2012 за № 352/20665 та подається до Центру медичної статистики, як на паперових, так і на магнітних носіях у програмі «Медстат». </w:t>
      </w:r>
    </w:p>
    <w:p w:rsidR="009202F0" w:rsidRDefault="003452A8" w:rsidP="00E86465">
      <w:pPr>
        <w:ind w:left="1" w:hanging="3"/>
        <w:jc w:val="both"/>
        <w:rPr>
          <w:sz w:val="28"/>
          <w:szCs w:val="28"/>
          <w:highlight w:val="white"/>
        </w:rPr>
      </w:pPr>
      <w:r>
        <w:rPr>
          <w:sz w:val="28"/>
          <w:szCs w:val="28"/>
          <w:highlight w:val="white"/>
        </w:rPr>
        <w:lastRenderedPageBreak/>
        <w:t>У графі</w:t>
      </w:r>
      <w:r>
        <w:rPr>
          <w:sz w:val="28"/>
          <w:szCs w:val="28"/>
          <w:highlight w:val="white"/>
        </w:rPr>
        <w:t xml:space="preserve"> 1 вказується </w:t>
      </w:r>
      <w:r>
        <w:rPr>
          <w:b/>
          <w:i/>
          <w:sz w:val="28"/>
          <w:szCs w:val="28"/>
          <w:highlight w:val="white"/>
          <w:u w:val="single"/>
        </w:rPr>
        <w:t xml:space="preserve">кількість вихованців будинку дитини, що </w:t>
      </w:r>
      <w:proofErr w:type="gramStart"/>
      <w:r>
        <w:rPr>
          <w:b/>
          <w:i/>
          <w:sz w:val="28"/>
          <w:szCs w:val="28"/>
          <w:highlight w:val="white"/>
          <w:u w:val="single"/>
        </w:rPr>
        <w:t>п</w:t>
      </w:r>
      <w:proofErr w:type="gramEnd"/>
      <w:r>
        <w:rPr>
          <w:b/>
          <w:i/>
          <w:sz w:val="28"/>
          <w:szCs w:val="28"/>
          <w:highlight w:val="white"/>
          <w:u w:val="single"/>
        </w:rPr>
        <w:t>ідлягають усиновленню</w:t>
      </w:r>
      <w:r>
        <w:rPr>
          <w:sz w:val="28"/>
          <w:szCs w:val="28"/>
          <w:highlight w:val="white"/>
        </w:rPr>
        <w:t>.</w:t>
      </w:r>
    </w:p>
    <w:p w:rsidR="009202F0" w:rsidRDefault="003452A8" w:rsidP="00E86465">
      <w:pPr>
        <w:ind w:left="1" w:hanging="3"/>
        <w:jc w:val="both"/>
        <w:rPr>
          <w:sz w:val="28"/>
          <w:szCs w:val="28"/>
          <w:highlight w:val="white"/>
        </w:rPr>
      </w:pPr>
      <w:r>
        <w:rPr>
          <w:sz w:val="28"/>
          <w:szCs w:val="28"/>
          <w:highlight w:val="white"/>
        </w:rPr>
        <w:t xml:space="preserve">Додаток  № 25-А </w:t>
      </w:r>
      <w:proofErr w:type="gramStart"/>
      <w:r>
        <w:rPr>
          <w:sz w:val="28"/>
          <w:szCs w:val="28"/>
          <w:highlight w:val="white"/>
        </w:rPr>
        <w:t>п</w:t>
      </w:r>
      <w:proofErr w:type="gramEnd"/>
      <w:r>
        <w:rPr>
          <w:sz w:val="28"/>
          <w:szCs w:val="28"/>
          <w:highlight w:val="white"/>
        </w:rPr>
        <w:t>ідписується начальниками управлінь охорони здоров’я та завіряється печаткою</w:t>
      </w:r>
      <w:r>
        <w:rPr>
          <w:b/>
          <w:sz w:val="28"/>
          <w:szCs w:val="28"/>
          <w:highlight w:val="white"/>
        </w:rPr>
        <w:t>.</w:t>
      </w:r>
    </w:p>
    <w:p w:rsidR="00E86465" w:rsidRDefault="003452A8" w:rsidP="00E86465">
      <w:pPr>
        <w:widowControl w:val="0"/>
        <w:ind w:left="1" w:hanging="3"/>
        <w:jc w:val="both"/>
        <w:rPr>
          <w:color w:val="0000FF"/>
          <w:sz w:val="28"/>
          <w:szCs w:val="28"/>
          <w:highlight w:val="white"/>
          <w:lang w:val="uk-UA"/>
        </w:rPr>
      </w:pPr>
      <w:r>
        <w:rPr>
          <w:color w:val="0000FF"/>
          <w:sz w:val="28"/>
          <w:szCs w:val="28"/>
          <w:highlight w:val="white"/>
        </w:rPr>
        <w:tab/>
      </w:r>
    </w:p>
    <w:p w:rsidR="009202F0" w:rsidRDefault="003452A8" w:rsidP="00E86465">
      <w:pPr>
        <w:widowControl w:val="0"/>
        <w:ind w:left="1" w:hanging="3"/>
        <w:jc w:val="both"/>
        <w:rPr>
          <w:b/>
          <w:sz w:val="28"/>
          <w:szCs w:val="28"/>
          <w:highlight w:val="white"/>
        </w:rPr>
      </w:pPr>
      <w:r>
        <w:rPr>
          <w:b/>
          <w:i/>
          <w:sz w:val="28"/>
          <w:szCs w:val="28"/>
          <w:highlight w:val="white"/>
        </w:rPr>
        <w:t xml:space="preserve">Зареєстровано окремих захворювань </w:t>
      </w:r>
    </w:p>
    <w:p w:rsidR="009202F0" w:rsidRDefault="003452A8" w:rsidP="00E86465">
      <w:pPr>
        <w:keepNext/>
        <w:widowControl w:val="0"/>
        <w:ind w:left="1" w:hanging="3"/>
        <w:jc w:val="center"/>
        <w:rPr>
          <w:b/>
          <w:i/>
          <w:sz w:val="28"/>
          <w:szCs w:val="28"/>
          <w:highlight w:val="white"/>
        </w:rPr>
      </w:pPr>
      <w:r>
        <w:rPr>
          <w:b/>
          <w:i/>
          <w:sz w:val="28"/>
          <w:szCs w:val="28"/>
          <w:highlight w:val="white"/>
        </w:rPr>
        <w:t>у вихованців будинку дитини у звітному році, які дають право на  усиновлення хворих дітей</w:t>
      </w:r>
      <w:r>
        <w:rPr>
          <w:b/>
          <w:sz w:val="28"/>
          <w:szCs w:val="28"/>
          <w:highlight w:val="white"/>
        </w:rPr>
        <w:t xml:space="preserve"> </w:t>
      </w:r>
      <w:r>
        <w:rPr>
          <w:b/>
          <w:i/>
          <w:sz w:val="28"/>
          <w:szCs w:val="28"/>
          <w:highlight w:val="white"/>
        </w:rPr>
        <w:t xml:space="preserve">без дотримання строків їх перебування на </w:t>
      </w:r>
      <w:proofErr w:type="gramStart"/>
      <w:r>
        <w:rPr>
          <w:b/>
          <w:i/>
          <w:sz w:val="28"/>
          <w:szCs w:val="28"/>
          <w:highlight w:val="white"/>
        </w:rPr>
        <w:t>обл</w:t>
      </w:r>
      <w:proofErr w:type="gramEnd"/>
      <w:r>
        <w:rPr>
          <w:b/>
          <w:i/>
          <w:sz w:val="28"/>
          <w:szCs w:val="28"/>
          <w:highlight w:val="white"/>
        </w:rPr>
        <w:t>іку в центральному органі виконавчої влади, до повноважень якого належить питання усиновлення та захисту прав дітей, а так</w:t>
      </w:r>
      <w:r>
        <w:rPr>
          <w:b/>
          <w:i/>
          <w:sz w:val="28"/>
          <w:szCs w:val="28"/>
          <w:highlight w:val="white"/>
        </w:rPr>
        <w:t xml:space="preserve">ож до досягненню </w:t>
      </w:r>
    </w:p>
    <w:p w:rsidR="009202F0" w:rsidRDefault="003452A8" w:rsidP="00E86465">
      <w:pPr>
        <w:keepNext/>
        <w:widowControl w:val="0"/>
        <w:ind w:left="1" w:hanging="3"/>
        <w:jc w:val="center"/>
        <w:rPr>
          <w:b/>
          <w:i/>
          <w:sz w:val="28"/>
          <w:szCs w:val="28"/>
          <w:highlight w:val="white"/>
          <w:lang w:val="uk-UA"/>
        </w:rPr>
      </w:pPr>
      <w:r>
        <w:rPr>
          <w:b/>
          <w:i/>
          <w:sz w:val="28"/>
          <w:szCs w:val="28"/>
          <w:highlight w:val="white"/>
        </w:rPr>
        <w:t xml:space="preserve">дитиною </w:t>
      </w:r>
      <w:proofErr w:type="gramStart"/>
      <w:r>
        <w:rPr>
          <w:b/>
          <w:i/>
          <w:sz w:val="28"/>
          <w:szCs w:val="28"/>
          <w:highlight w:val="white"/>
        </w:rPr>
        <w:t>п’яти</w:t>
      </w:r>
      <w:proofErr w:type="gramEnd"/>
      <w:r>
        <w:rPr>
          <w:b/>
          <w:i/>
          <w:sz w:val="28"/>
          <w:szCs w:val="28"/>
          <w:highlight w:val="white"/>
        </w:rPr>
        <w:t xml:space="preserve"> років</w:t>
      </w:r>
    </w:p>
    <w:p w:rsidR="00E86465" w:rsidRPr="00E86465" w:rsidRDefault="00E86465" w:rsidP="00E86465">
      <w:pPr>
        <w:keepNext/>
        <w:widowControl w:val="0"/>
        <w:ind w:left="1" w:hanging="3"/>
        <w:jc w:val="center"/>
        <w:rPr>
          <w:b/>
          <w:i/>
          <w:sz w:val="28"/>
          <w:szCs w:val="28"/>
          <w:highlight w:val="white"/>
          <w:lang w:val="uk-UA"/>
        </w:rPr>
      </w:pPr>
    </w:p>
    <w:p w:rsidR="009202F0" w:rsidRDefault="009202F0" w:rsidP="00E86465">
      <w:pPr>
        <w:keepNext/>
        <w:widowControl w:val="0"/>
        <w:ind w:left="1" w:hanging="3"/>
        <w:jc w:val="center"/>
        <w:rPr>
          <w:b/>
          <w:i/>
          <w:sz w:val="28"/>
          <w:szCs w:val="28"/>
          <w:highlight w:val="white"/>
        </w:rPr>
      </w:pPr>
    </w:p>
    <w:p w:rsidR="009202F0" w:rsidRDefault="003452A8" w:rsidP="00E86465">
      <w:pPr>
        <w:ind w:left="0" w:hanging="2"/>
        <w:rPr>
          <w:highlight w:val="white"/>
        </w:rPr>
      </w:pPr>
      <w:r>
        <w:rPr>
          <w:b/>
          <w:highlight w:val="white"/>
        </w:rPr>
        <w:t>Таблиця 1000</w:t>
      </w:r>
    </w:p>
    <w:tbl>
      <w:tblPr>
        <w:tblStyle w:val="af7"/>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992"/>
        <w:gridCol w:w="850"/>
        <w:gridCol w:w="1560"/>
        <w:gridCol w:w="1653"/>
        <w:gridCol w:w="1607"/>
      </w:tblGrid>
      <w:tr w:rsidR="009202F0">
        <w:tc>
          <w:tcPr>
            <w:tcW w:w="2802" w:type="dxa"/>
            <w:vMerge w:val="restart"/>
            <w:vAlign w:val="center"/>
          </w:tcPr>
          <w:p w:rsidR="009202F0" w:rsidRDefault="003452A8" w:rsidP="00E86465">
            <w:pPr>
              <w:keepNext/>
              <w:widowControl w:val="0"/>
              <w:ind w:left="0" w:hanging="2"/>
              <w:jc w:val="center"/>
              <w:rPr>
                <w:sz w:val="18"/>
                <w:szCs w:val="18"/>
                <w:highlight w:val="white"/>
              </w:rPr>
            </w:pPr>
            <w:r>
              <w:rPr>
                <w:sz w:val="18"/>
                <w:szCs w:val="18"/>
                <w:highlight w:val="white"/>
              </w:rPr>
              <w:t>Перелік захворювань</w:t>
            </w:r>
          </w:p>
        </w:tc>
        <w:tc>
          <w:tcPr>
            <w:tcW w:w="992" w:type="dxa"/>
            <w:vMerge w:val="restart"/>
            <w:vAlign w:val="center"/>
          </w:tcPr>
          <w:p w:rsidR="009202F0" w:rsidRDefault="003452A8" w:rsidP="00E86465">
            <w:pPr>
              <w:ind w:left="0" w:hanging="2"/>
              <w:jc w:val="center"/>
              <w:rPr>
                <w:sz w:val="18"/>
                <w:szCs w:val="18"/>
                <w:highlight w:val="white"/>
              </w:rPr>
            </w:pPr>
            <w:r>
              <w:rPr>
                <w:b/>
                <w:sz w:val="18"/>
                <w:szCs w:val="18"/>
                <w:highlight w:val="white"/>
              </w:rPr>
              <w:t xml:space="preserve">Шифр </w:t>
            </w:r>
            <w:proofErr w:type="gramStart"/>
            <w:r>
              <w:rPr>
                <w:b/>
                <w:sz w:val="18"/>
                <w:szCs w:val="18"/>
                <w:highlight w:val="white"/>
              </w:rPr>
              <w:t>за</w:t>
            </w:r>
            <w:proofErr w:type="gramEnd"/>
            <w:r>
              <w:rPr>
                <w:b/>
                <w:sz w:val="18"/>
                <w:szCs w:val="18"/>
                <w:highlight w:val="white"/>
              </w:rPr>
              <w:t xml:space="preserve"> </w:t>
            </w:r>
          </w:p>
          <w:p w:rsidR="009202F0" w:rsidRDefault="003452A8" w:rsidP="00E86465">
            <w:pPr>
              <w:ind w:left="0" w:hanging="2"/>
              <w:jc w:val="center"/>
              <w:rPr>
                <w:sz w:val="18"/>
                <w:szCs w:val="18"/>
                <w:highlight w:val="white"/>
              </w:rPr>
            </w:pPr>
            <w:r>
              <w:rPr>
                <w:b/>
                <w:sz w:val="18"/>
                <w:szCs w:val="18"/>
                <w:highlight w:val="white"/>
              </w:rPr>
              <w:t>МКХ-10</w:t>
            </w:r>
          </w:p>
        </w:tc>
        <w:tc>
          <w:tcPr>
            <w:tcW w:w="850" w:type="dxa"/>
            <w:vMerge w:val="restart"/>
            <w:vAlign w:val="center"/>
          </w:tcPr>
          <w:p w:rsidR="009202F0" w:rsidRDefault="003452A8" w:rsidP="00E86465">
            <w:pPr>
              <w:ind w:left="0" w:hanging="2"/>
              <w:jc w:val="center"/>
              <w:rPr>
                <w:sz w:val="18"/>
                <w:szCs w:val="18"/>
                <w:highlight w:val="white"/>
              </w:rPr>
            </w:pPr>
            <w:r>
              <w:rPr>
                <w:b/>
                <w:sz w:val="18"/>
                <w:szCs w:val="18"/>
                <w:highlight w:val="white"/>
              </w:rPr>
              <w:t>номер рядка</w:t>
            </w:r>
          </w:p>
        </w:tc>
        <w:tc>
          <w:tcPr>
            <w:tcW w:w="1560" w:type="dxa"/>
            <w:vAlign w:val="center"/>
          </w:tcPr>
          <w:p w:rsidR="009202F0" w:rsidRDefault="003452A8" w:rsidP="00E86465">
            <w:pPr>
              <w:ind w:left="0" w:hanging="2"/>
              <w:jc w:val="center"/>
              <w:rPr>
                <w:sz w:val="18"/>
                <w:szCs w:val="18"/>
                <w:highlight w:val="white"/>
              </w:rPr>
            </w:pPr>
            <w:r>
              <w:rPr>
                <w:b/>
                <w:sz w:val="18"/>
                <w:szCs w:val="18"/>
                <w:highlight w:val="white"/>
              </w:rPr>
              <w:t>Зареєстровано захворювань</w:t>
            </w:r>
          </w:p>
        </w:tc>
        <w:tc>
          <w:tcPr>
            <w:tcW w:w="3260" w:type="dxa"/>
            <w:gridSpan w:val="2"/>
            <w:vAlign w:val="center"/>
          </w:tcPr>
          <w:p w:rsidR="009202F0" w:rsidRDefault="003452A8" w:rsidP="00E86465">
            <w:pPr>
              <w:ind w:left="0" w:hanging="2"/>
              <w:jc w:val="center"/>
              <w:rPr>
                <w:sz w:val="18"/>
                <w:szCs w:val="18"/>
                <w:highlight w:val="white"/>
              </w:rPr>
            </w:pPr>
            <w:r>
              <w:rPr>
                <w:b/>
                <w:sz w:val="18"/>
                <w:szCs w:val="18"/>
                <w:highlight w:val="white"/>
              </w:rPr>
              <w:t xml:space="preserve">Усиновлено </w:t>
            </w:r>
          </w:p>
          <w:p w:rsidR="009202F0" w:rsidRDefault="003452A8" w:rsidP="00E86465">
            <w:pPr>
              <w:ind w:left="0" w:hanging="2"/>
              <w:jc w:val="center"/>
              <w:rPr>
                <w:sz w:val="18"/>
                <w:szCs w:val="18"/>
                <w:highlight w:val="white"/>
              </w:rPr>
            </w:pPr>
            <w:r>
              <w:rPr>
                <w:b/>
                <w:sz w:val="18"/>
                <w:szCs w:val="18"/>
                <w:highlight w:val="white"/>
              </w:rPr>
              <w:t>хворих дітей</w:t>
            </w:r>
          </w:p>
        </w:tc>
      </w:tr>
      <w:tr w:rsidR="009202F0">
        <w:tc>
          <w:tcPr>
            <w:tcW w:w="2802" w:type="dxa"/>
            <w:vMerge/>
            <w:vAlign w:val="center"/>
          </w:tcPr>
          <w:p w:rsidR="009202F0" w:rsidRDefault="009202F0" w:rsidP="00E86465">
            <w:pPr>
              <w:widowControl w:val="0"/>
              <w:spacing w:line="276" w:lineRule="auto"/>
              <w:ind w:left="0" w:hanging="2"/>
              <w:rPr>
                <w:sz w:val="18"/>
                <w:szCs w:val="18"/>
                <w:highlight w:val="white"/>
              </w:rPr>
            </w:pPr>
          </w:p>
        </w:tc>
        <w:tc>
          <w:tcPr>
            <w:tcW w:w="992" w:type="dxa"/>
            <w:vMerge/>
            <w:vAlign w:val="center"/>
          </w:tcPr>
          <w:p w:rsidR="009202F0" w:rsidRDefault="009202F0" w:rsidP="00E86465">
            <w:pPr>
              <w:widowControl w:val="0"/>
              <w:spacing w:line="276" w:lineRule="auto"/>
              <w:ind w:left="0" w:hanging="2"/>
              <w:rPr>
                <w:sz w:val="18"/>
                <w:szCs w:val="18"/>
                <w:highlight w:val="white"/>
              </w:rPr>
            </w:pPr>
          </w:p>
        </w:tc>
        <w:tc>
          <w:tcPr>
            <w:tcW w:w="850" w:type="dxa"/>
            <w:vMerge/>
            <w:vAlign w:val="center"/>
          </w:tcPr>
          <w:p w:rsidR="009202F0" w:rsidRDefault="009202F0" w:rsidP="00E86465">
            <w:pPr>
              <w:widowControl w:val="0"/>
              <w:spacing w:line="276" w:lineRule="auto"/>
              <w:ind w:left="0" w:hanging="2"/>
              <w:rPr>
                <w:sz w:val="18"/>
                <w:szCs w:val="18"/>
                <w:highlight w:val="white"/>
              </w:rPr>
            </w:pPr>
          </w:p>
        </w:tc>
        <w:tc>
          <w:tcPr>
            <w:tcW w:w="1560" w:type="dxa"/>
            <w:vAlign w:val="center"/>
          </w:tcPr>
          <w:p w:rsidR="009202F0" w:rsidRDefault="003452A8" w:rsidP="00E86465">
            <w:pPr>
              <w:ind w:left="0" w:hanging="2"/>
              <w:jc w:val="center"/>
              <w:rPr>
                <w:sz w:val="18"/>
                <w:szCs w:val="18"/>
                <w:highlight w:val="white"/>
              </w:rPr>
            </w:pPr>
            <w:r>
              <w:rPr>
                <w:b/>
                <w:sz w:val="18"/>
                <w:szCs w:val="18"/>
                <w:highlight w:val="white"/>
              </w:rPr>
              <w:t>усього</w:t>
            </w:r>
          </w:p>
        </w:tc>
        <w:tc>
          <w:tcPr>
            <w:tcW w:w="1653" w:type="dxa"/>
            <w:vAlign w:val="center"/>
          </w:tcPr>
          <w:p w:rsidR="009202F0" w:rsidRDefault="003452A8" w:rsidP="00E86465">
            <w:pPr>
              <w:ind w:left="0" w:hanging="2"/>
              <w:jc w:val="center"/>
              <w:rPr>
                <w:sz w:val="18"/>
                <w:szCs w:val="18"/>
                <w:highlight w:val="white"/>
              </w:rPr>
            </w:pPr>
            <w:r>
              <w:rPr>
                <w:b/>
                <w:sz w:val="18"/>
                <w:szCs w:val="18"/>
                <w:highlight w:val="white"/>
              </w:rPr>
              <w:t>громадянами України</w:t>
            </w:r>
          </w:p>
        </w:tc>
        <w:tc>
          <w:tcPr>
            <w:tcW w:w="1607" w:type="dxa"/>
            <w:vAlign w:val="center"/>
          </w:tcPr>
          <w:p w:rsidR="009202F0" w:rsidRDefault="003452A8" w:rsidP="00E86465">
            <w:pPr>
              <w:ind w:left="0" w:hanging="2"/>
              <w:jc w:val="center"/>
              <w:rPr>
                <w:sz w:val="18"/>
                <w:szCs w:val="18"/>
                <w:highlight w:val="white"/>
              </w:rPr>
            </w:pPr>
            <w:r>
              <w:rPr>
                <w:b/>
                <w:sz w:val="18"/>
                <w:szCs w:val="18"/>
                <w:highlight w:val="white"/>
              </w:rPr>
              <w:t>іноземними громадянами</w:t>
            </w:r>
          </w:p>
        </w:tc>
      </w:tr>
      <w:tr w:rsidR="009202F0">
        <w:tc>
          <w:tcPr>
            <w:tcW w:w="2802" w:type="dxa"/>
          </w:tcPr>
          <w:p w:rsidR="009202F0" w:rsidRDefault="003452A8" w:rsidP="00E86465">
            <w:pPr>
              <w:ind w:left="0" w:hanging="2"/>
              <w:jc w:val="center"/>
              <w:rPr>
                <w:sz w:val="18"/>
                <w:szCs w:val="18"/>
                <w:highlight w:val="white"/>
              </w:rPr>
            </w:pPr>
            <w:r>
              <w:rPr>
                <w:b/>
                <w:sz w:val="18"/>
                <w:szCs w:val="18"/>
                <w:highlight w:val="white"/>
              </w:rPr>
              <w:t>А</w:t>
            </w:r>
          </w:p>
        </w:tc>
        <w:tc>
          <w:tcPr>
            <w:tcW w:w="992" w:type="dxa"/>
          </w:tcPr>
          <w:p w:rsidR="009202F0" w:rsidRDefault="003452A8" w:rsidP="00E86465">
            <w:pPr>
              <w:ind w:left="0" w:hanging="2"/>
              <w:jc w:val="center"/>
              <w:rPr>
                <w:sz w:val="18"/>
                <w:szCs w:val="18"/>
                <w:highlight w:val="white"/>
              </w:rPr>
            </w:pPr>
            <w:r>
              <w:rPr>
                <w:b/>
                <w:sz w:val="18"/>
                <w:szCs w:val="18"/>
                <w:highlight w:val="white"/>
              </w:rPr>
              <w:t>Б</w:t>
            </w:r>
          </w:p>
        </w:tc>
        <w:tc>
          <w:tcPr>
            <w:tcW w:w="850" w:type="dxa"/>
          </w:tcPr>
          <w:p w:rsidR="009202F0" w:rsidRDefault="003452A8" w:rsidP="00E86465">
            <w:pPr>
              <w:ind w:left="0" w:hanging="2"/>
              <w:jc w:val="center"/>
              <w:rPr>
                <w:sz w:val="18"/>
                <w:szCs w:val="18"/>
                <w:highlight w:val="white"/>
              </w:rPr>
            </w:pPr>
            <w:r>
              <w:rPr>
                <w:b/>
                <w:sz w:val="18"/>
                <w:szCs w:val="18"/>
                <w:highlight w:val="white"/>
              </w:rPr>
              <w:t>В</w:t>
            </w:r>
          </w:p>
        </w:tc>
        <w:tc>
          <w:tcPr>
            <w:tcW w:w="1560" w:type="dxa"/>
          </w:tcPr>
          <w:p w:rsidR="009202F0" w:rsidRDefault="003452A8" w:rsidP="00E86465">
            <w:pPr>
              <w:ind w:left="0" w:hanging="2"/>
              <w:jc w:val="center"/>
              <w:rPr>
                <w:sz w:val="18"/>
                <w:szCs w:val="18"/>
                <w:highlight w:val="white"/>
              </w:rPr>
            </w:pPr>
            <w:r>
              <w:rPr>
                <w:b/>
                <w:sz w:val="18"/>
                <w:szCs w:val="18"/>
                <w:highlight w:val="white"/>
              </w:rPr>
              <w:t>1</w:t>
            </w:r>
          </w:p>
        </w:tc>
        <w:tc>
          <w:tcPr>
            <w:tcW w:w="1653" w:type="dxa"/>
          </w:tcPr>
          <w:p w:rsidR="009202F0" w:rsidRDefault="003452A8" w:rsidP="00E86465">
            <w:pPr>
              <w:ind w:left="0" w:hanging="2"/>
              <w:jc w:val="center"/>
              <w:rPr>
                <w:sz w:val="18"/>
                <w:szCs w:val="18"/>
                <w:highlight w:val="white"/>
              </w:rPr>
            </w:pPr>
            <w:r>
              <w:rPr>
                <w:b/>
                <w:sz w:val="18"/>
                <w:szCs w:val="18"/>
                <w:highlight w:val="white"/>
              </w:rPr>
              <w:t>2</w:t>
            </w:r>
          </w:p>
        </w:tc>
        <w:tc>
          <w:tcPr>
            <w:tcW w:w="1607" w:type="dxa"/>
          </w:tcPr>
          <w:p w:rsidR="009202F0" w:rsidRDefault="003452A8" w:rsidP="00E86465">
            <w:pPr>
              <w:ind w:left="0" w:hanging="2"/>
              <w:jc w:val="center"/>
              <w:rPr>
                <w:sz w:val="18"/>
                <w:szCs w:val="18"/>
                <w:highlight w:val="white"/>
              </w:rPr>
            </w:pPr>
            <w:r>
              <w:rPr>
                <w:b/>
                <w:sz w:val="18"/>
                <w:szCs w:val="18"/>
                <w:highlight w:val="white"/>
              </w:rPr>
              <w:t>3</w:t>
            </w:r>
          </w:p>
        </w:tc>
      </w:tr>
      <w:tr w:rsidR="009202F0">
        <w:tc>
          <w:tcPr>
            <w:tcW w:w="2802" w:type="dxa"/>
          </w:tcPr>
          <w:p w:rsidR="009202F0" w:rsidRDefault="003452A8" w:rsidP="00E86465">
            <w:pPr>
              <w:ind w:left="0" w:hanging="2"/>
              <w:rPr>
                <w:sz w:val="18"/>
                <w:szCs w:val="18"/>
                <w:highlight w:val="white"/>
              </w:rPr>
            </w:pPr>
            <w:r>
              <w:rPr>
                <w:sz w:val="18"/>
                <w:szCs w:val="18"/>
                <w:highlight w:val="white"/>
              </w:rPr>
              <w:t>Хронічний вірусний гепатит</w:t>
            </w:r>
            <w:proofErr w:type="gramStart"/>
            <w:r>
              <w:rPr>
                <w:sz w:val="18"/>
                <w:szCs w:val="18"/>
                <w:highlight w:val="white"/>
              </w:rPr>
              <w:t xml:space="preserve"> В</w:t>
            </w:r>
            <w:proofErr w:type="gramEnd"/>
            <w:r>
              <w:rPr>
                <w:sz w:val="18"/>
                <w:szCs w:val="18"/>
                <w:highlight w:val="white"/>
              </w:rPr>
              <w:t xml:space="preserve"> з дельта-агентом</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В18.0</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1</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Хронічний вірусний гепатит</w:t>
            </w:r>
            <w:proofErr w:type="gramStart"/>
            <w:r>
              <w:rPr>
                <w:sz w:val="18"/>
                <w:szCs w:val="18"/>
                <w:highlight w:val="white"/>
              </w:rPr>
              <w:t xml:space="preserve"> В</w:t>
            </w:r>
            <w:proofErr w:type="gramEnd"/>
            <w:r>
              <w:rPr>
                <w:sz w:val="18"/>
                <w:szCs w:val="18"/>
                <w:highlight w:val="white"/>
              </w:rPr>
              <w:t xml:space="preserve"> без дельта-агента</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В18.1</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2</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Хронічний вірусний гепатит</w:t>
            </w:r>
            <w:proofErr w:type="gramStart"/>
            <w:r>
              <w:rPr>
                <w:sz w:val="18"/>
                <w:szCs w:val="18"/>
                <w:highlight w:val="white"/>
              </w:rPr>
              <w:t xml:space="preserve"> С</w:t>
            </w:r>
            <w:proofErr w:type="gramEnd"/>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В18.2</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3</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Інший хронічний вірусний гепатит</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В18.8</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4</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Хронічний вірусний гепатит, неуточнений</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В18.9</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5</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Хвороба, зумовлена ві</w:t>
            </w:r>
            <w:proofErr w:type="gramStart"/>
            <w:r>
              <w:rPr>
                <w:sz w:val="18"/>
                <w:szCs w:val="18"/>
                <w:highlight w:val="white"/>
              </w:rPr>
              <w:t>русом</w:t>
            </w:r>
            <w:proofErr w:type="gramEnd"/>
            <w:r>
              <w:rPr>
                <w:sz w:val="18"/>
                <w:szCs w:val="18"/>
                <w:highlight w:val="white"/>
              </w:rPr>
              <w:t xml:space="preserve"> імунодефіциту людини (ВІЛ), що проявами у вигляді злоякісних пухлин </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 xml:space="preserve"> В21.0-3; 7-9</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6</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Злоякісні новоутворення</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С00-С97</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7</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Конституціональна апластична анемія</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D61.0</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8</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Комбіновані імунодефіцити</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D81.0-7</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9</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Синдром</w:t>
            </w:r>
            <w:proofErr w:type="gramStart"/>
            <w:r>
              <w:rPr>
                <w:sz w:val="18"/>
                <w:szCs w:val="18"/>
                <w:highlight w:val="white"/>
              </w:rPr>
              <w:t xml:space="preserve"> В</w:t>
            </w:r>
            <w:proofErr w:type="gramEnd"/>
            <w:r>
              <w:rPr>
                <w:sz w:val="18"/>
                <w:szCs w:val="18"/>
                <w:highlight w:val="white"/>
              </w:rPr>
              <w:t>іскотта-Олдріча</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D82.0</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10</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Синдром</w:t>
            </w:r>
            <w:proofErr w:type="gramStart"/>
            <w:r>
              <w:rPr>
                <w:sz w:val="18"/>
                <w:szCs w:val="18"/>
                <w:highlight w:val="white"/>
              </w:rPr>
              <w:t xml:space="preserve"> Д</w:t>
            </w:r>
            <w:proofErr w:type="gramEnd"/>
            <w:r>
              <w:rPr>
                <w:sz w:val="18"/>
                <w:szCs w:val="18"/>
                <w:highlight w:val="white"/>
              </w:rPr>
              <w:t>і Георге</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D82.1</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11</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Порушення обміну фосфату</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Е83.3</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12</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 xml:space="preserve">Наслідки запальних </w:t>
            </w:r>
            <w:proofErr w:type="gramStart"/>
            <w:r>
              <w:rPr>
                <w:sz w:val="18"/>
                <w:szCs w:val="18"/>
                <w:highlight w:val="white"/>
              </w:rPr>
              <w:t>хвороб</w:t>
            </w:r>
            <w:proofErr w:type="gramEnd"/>
            <w:r>
              <w:rPr>
                <w:sz w:val="18"/>
                <w:szCs w:val="18"/>
                <w:highlight w:val="white"/>
              </w:rPr>
              <w:t xml:space="preserve"> центральної нервової системи</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G09</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13</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proofErr w:type="gramStart"/>
            <w:r>
              <w:rPr>
                <w:sz w:val="18"/>
                <w:szCs w:val="18"/>
                <w:highlight w:val="white"/>
              </w:rPr>
              <w:t>Еп</w:t>
            </w:r>
            <w:proofErr w:type="gramEnd"/>
            <w:r>
              <w:rPr>
                <w:sz w:val="18"/>
                <w:szCs w:val="18"/>
                <w:highlight w:val="white"/>
              </w:rPr>
              <w:t>ілепсія</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G40.2-5</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14</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 xml:space="preserve">Спастичний церебральний параліч </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G80.0</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15</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Дискінетичний церебральний параліч</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G80.3</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16</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Сліпота обох очей</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Н54.0</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17</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Сліпота одного ока, знижений зі</w:t>
            </w:r>
            <w:proofErr w:type="gramStart"/>
            <w:r>
              <w:rPr>
                <w:sz w:val="18"/>
                <w:szCs w:val="18"/>
                <w:highlight w:val="white"/>
              </w:rPr>
              <w:t>р</w:t>
            </w:r>
            <w:proofErr w:type="gramEnd"/>
            <w:r>
              <w:rPr>
                <w:sz w:val="18"/>
                <w:szCs w:val="18"/>
                <w:highlight w:val="white"/>
              </w:rPr>
              <w:t xml:space="preserve"> другого ока</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Н54.1</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18</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Неуточнена втрата зору обох очей</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Н54.3</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19</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Сліпота одного ока</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Н54.4</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20</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Неуточна втрата зору одного ока</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Н54.6</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21</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Кондуктивна втрата слуху, двостороння</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Н90.0</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22</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Кондуктивна втрата слуху, неуточнена</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Н90.2</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23</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Нейросенсорна втрата слуху, двостороння</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Н90.3</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24</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lastRenderedPageBreak/>
              <w:t>Нейросенсорна втрата слуху, неуточнена</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Н90.5</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25</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Змішана кондуктивна і нейросенсорна туговухість, двостороння</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Н90.6</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26</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Змішана кондуктивна і нейросенсорна втрата слуху, неуточнена</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Н90.8</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27</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Первинна легенева гіпертензія</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І27.0</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28</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Гіпертрофічна обструктивна кардіоміопатія</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І42.1</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29</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Інша гіпертрофічна кардіоміопатія</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І42.2</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30</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Ниркова остеодистрофія</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N25.0</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31</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Нейрогенний нецукровий діабет</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N25.1</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32</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Зморщена нирка не уточненого ґенезу</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N26</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33</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Маленька нирка, двобічна</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N27.1</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34</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Енцефалоцеле</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Q01.0-2,</w:t>
            </w:r>
          </w:p>
          <w:p w:rsidR="009202F0" w:rsidRDefault="003452A8" w:rsidP="00E86465">
            <w:pPr>
              <w:ind w:left="0" w:hanging="2"/>
              <w:jc w:val="center"/>
              <w:rPr>
                <w:sz w:val="18"/>
                <w:szCs w:val="18"/>
                <w:highlight w:val="white"/>
              </w:rPr>
            </w:pPr>
            <w:r>
              <w:rPr>
                <w:sz w:val="18"/>
                <w:szCs w:val="18"/>
                <w:highlight w:val="white"/>
              </w:rPr>
              <w:t>8,9</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35</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Вроджена гідроцефалія</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Q03.0,1,</w:t>
            </w:r>
          </w:p>
          <w:p w:rsidR="009202F0" w:rsidRDefault="003452A8" w:rsidP="00E86465">
            <w:pPr>
              <w:ind w:left="0" w:hanging="2"/>
              <w:jc w:val="center"/>
              <w:rPr>
                <w:sz w:val="18"/>
                <w:szCs w:val="18"/>
                <w:highlight w:val="white"/>
              </w:rPr>
            </w:pPr>
            <w:r>
              <w:rPr>
                <w:sz w:val="18"/>
                <w:szCs w:val="18"/>
                <w:highlight w:val="white"/>
              </w:rPr>
              <w:t>8,9</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36</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Розщілина хребта</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Q05.0-9</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37</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Анофтальм, мікрофтальм та макрофтальм</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Q11.0-3</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38</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Вроджена відсутність вушної раковини</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Q16.0</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39</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 xml:space="preserve">Вроджена відсутність, атрезія та стриктура зовнішнього </w:t>
            </w:r>
            <w:proofErr w:type="gramStart"/>
            <w:r>
              <w:rPr>
                <w:sz w:val="18"/>
                <w:szCs w:val="18"/>
                <w:highlight w:val="white"/>
              </w:rPr>
              <w:t>слухового</w:t>
            </w:r>
            <w:proofErr w:type="gramEnd"/>
            <w:r>
              <w:rPr>
                <w:sz w:val="18"/>
                <w:szCs w:val="18"/>
                <w:highlight w:val="white"/>
              </w:rPr>
              <w:t xml:space="preserve"> каналу</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Q16.1</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40</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Інші вроджені вади розвитку середнього вуха</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Q16.4</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41</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Вроджені вади розвитку внутрішнього вуха</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Q16.5</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42</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Вроджена вада розвитку вуха, що зумовляє порушення слуху, неуточнена</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Q16.9</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43</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Вроджені вади розвитку порожнини серця та сполучень</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Q20.0,1,</w:t>
            </w:r>
          </w:p>
          <w:p w:rsidR="009202F0" w:rsidRDefault="003452A8" w:rsidP="00E86465">
            <w:pPr>
              <w:ind w:left="0" w:hanging="2"/>
              <w:jc w:val="center"/>
              <w:rPr>
                <w:sz w:val="18"/>
                <w:szCs w:val="18"/>
                <w:highlight w:val="white"/>
              </w:rPr>
            </w:pPr>
            <w:r>
              <w:rPr>
                <w:sz w:val="18"/>
                <w:szCs w:val="18"/>
                <w:highlight w:val="white"/>
              </w:rPr>
              <w:t>3-5</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44</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Вроджені вади розвитку серцевої перегородки</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 xml:space="preserve"> Q21.0,2,4</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45</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Вроджені вади розвитку легеневого та тристулкового клапанів (аномалія Ебштейна, синдром правобічної гіпоплазії серця)</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Q22.5,6</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46</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 xml:space="preserve">Синдром </w:t>
            </w:r>
            <w:proofErr w:type="gramStart"/>
            <w:r>
              <w:rPr>
                <w:sz w:val="18"/>
                <w:szCs w:val="18"/>
                <w:highlight w:val="white"/>
              </w:rPr>
              <w:t>л</w:t>
            </w:r>
            <w:proofErr w:type="gramEnd"/>
            <w:r>
              <w:rPr>
                <w:sz w:val="18"/>
                <w:szCs w:val="18"/>
                <w:highlight w:val="white"/>
              </w:rPr>
              <w:t>івобічної гіперплазії серця</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Q23.4</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47</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Вроджені вади розвитку великих артерій</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Q25.0,2,5</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48</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Тотальна аномалія сполучення легеневих вен</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Q26.2</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49</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Агенезія та інші редукційні дефекти нирок</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Q60.0-4</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50</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Полікістоз нирки, дитячий тип</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Q61.1</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51</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Полікістоз нирки, дорослий тип</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Q61.2</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52</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Полікістоз нирки, неуточнений</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Q61.3</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53</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Ниркова дисплазія</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Q61.4</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54</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Медулярний кістоз нирки</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Q61.5</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55</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 xml:space="preserve">Кістозна </w:t>
            </w:r>
            <w:proofErr w:type="gramStart"/>
            <w:r>
              <w:rPr>
                <w:sz w:val="18"/>
                <w:szCs w:val="18"/>
                <w:highlight w:val="white"/>
              </w:rPr>
              <w:t>хвороба</w:t>
            </w:r>
            <w:proofErr w:type="gramEnd"/>
            <w:r>
              <w:rPr>
                <w:sz w:val="18"/>
                <w:szCs w:val="18"/>
                <w:highlight w:val="white"/>
              </w:rPr>
              <w:t xml:space="preserve"> нирки, неуточнена</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Q61.9</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56</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Вроджена відсутність кінцівки (</w:t>
            </w:r>
            <w:proofErr w:type="gramStart"/>
            <w:r>
              <w:rPr>
                <w:sz w:val="18"/>
                <w:szCs w:val="18"/>
                <w:highlight w:val="white"/>
              </w:rPr>
              <w:t>ок</w:t>
            </w:r>
            <w:proofErr w:type="gramEnd"/>
            <w:r>
              <w:rPr>
                <w:sz w:val="18"/>
                <w:szCs w:val="18"/>
                <w:highlight w:val="white"/>
              </w:rPr>
              <w:t>) або її частини</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Q71.0-3,</w:t>
            </w:r>
          </w:p>
          <w:p w:rsidR="009202F0" w:rsidRDefault="003452A8" w:rsidP="00E86465">
            <w:pPr>
              <w:ind w:left="0" w:hanging="2"/>
              <w:jc w:val="center"/>
              <w:rPr>
                <w:sz w:val="18"/>
                <w:szCs w:val="18"/>
                <w:highlight w:val="white"/>
              </w:rPr>
            </w:pPr>
            <w:r>
              <w:rPr>
                <w:sz w:val="18"/>
                <w:szCs w:val="18"/>
                <w:highlight w:val="white"/>
              </w:rPr>
              <w:t>Q72.0-3</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57</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Вроджена відсутність кінцівки (</w:t>
            </w:r>
            <w:proofErr w:type="gramStart"/>
            <w:r>
              <w:rPr>
                <w:sz w:val="18"/>
                <w:szCs w:val="18"/>
                <w:highlight w:val="white"/>
              </w:rPr>
              <w:t>ок</w:t>
            </w:r>
            <w:proofErr w:type="gramEnd"/>
            <w:r>
              <w:rPr>
                <w:sz w:val="18"/>
                <w:szCs w:val="18"/>
                <w:highlight w:val="white"/>
              </w:rPr>
              <w:t>), неуточнена</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Q73.0</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58</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 xml:space="preserve">Вроджений множинний </w:t>
            </w:r>
            <w:r>
              <w:rPr>
                <w:sz w:val="18"/>
                <w:szCs w:val="18"/>
                <w:highlight w:val="white"/>
              </w:rPr>
              <w:lastRenderedPageBreak/>
              <w:t>артрогрипоз</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lastRenderedPageBreak/>
              <w:t>Q74.3</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59</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lastRenderedPageBreak/>
              <w:t>Синдром короткого ребра</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Q77.2</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60</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Хондроектодермальна дисплазія</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Q77.6</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61</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 xml:space="preserve">Інша остеохондродисплазія з дефектами росту трубчатих </w:t>
            </w:r>
            <w:proofErr w:type="gramStart"/>
            <w:r>
              <w:rPr>
                <w:sz w:val="18"/>
                <w:szCs w:val="18"/>
                <w:highlight w:val="white"/>
              </w:rPr>
              <w:t>к</w:t>
            </w:r>
            <w:proofErr w:type="gramEnd"/>
            <w:r>
              <w:rPr>
                <w:sz w:val="18"/>
                <w:szCs w:val="18"/>
                <w:highlight w:val="white"/>
              </w:rPr>
              <w:t>істок та хребтового стовпа</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Q77.8</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62</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Незавершений остеогенез</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Q78.0</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63</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r w:rsidR="009202F0">
        <w:tc>
          <w:tcPr>
            <w:tcW w:w="2802" w:type="dxa"/>
          </w:tcPr>
          <w:p w:rsidR="009202F0" w:rsidRDefault="003452A8" w:rsidP="00E86465">
            <w:pPr>
              <w:ind w:left="0" w:hanging="2"/>
              <w:rPr>
                <w:sz w:val="18"/>
                <w:szCs w:val="18"/>
                <w:highlight w:val="white"/>
              </w:rPr>
            </w:pPr>
            <w:r>
              <w:rPr>
                <w:sz w:val="18"/>
                <w:szCs w:val="18"/>
                <w:highlight w:val="white"/>
              </w:rPr>
              <w:t>Синдром Дауна</w:t>
            </w:r>
          </w:p>
        </w:tc>
        <w:tc>
          <w:tcPr>
            <w:tcW w:w="992" w:type="dxa"/>
            <w:vAlign w:val="center"/>
          </w:tcPr>
          <w:p w:rsidR="009202F0" w:rsidRDefault="003452A8" w:rsidP="00E86465">
            <w:pPr>
              <w:ind w:left="0" w:hanging="2"/>
              <w:jc w:val="center"/>
              <w:rPr>
                <w:sz w:val="18"/>
                <w:szCs w:val="18"/>
                <w:highlight w:val="white"/>
              </w:rPr>
            </w:pPr>
            <w:r>
              <w:rPr>
                <w:sz w:val="18"/>
                <w:szCs w:val="18"/>
                <w:highlight w:val="white"/>
              </w:rPr>
              <w:t>Q90.0-2,9</w:t>
            </w:r>
          </w:p>
        </w:tc>
        <w:tc>
          <w:tcPr>
            <w:tcW w:w="850" w:type="dxa"/>
            <w:vAlign w:val="center"/>
          </w:tcPr>
          <w:p w:rsidR="009202F0" w:rsidRDefault="003452A8" w:rsidP="00E86465">
            <w:pPr>
              <w:ind w:left="0" w:hanging="2"/>
              <w:jc w:val="center"/>
              <w:rPr>
                <w:sz w:val="18"/>
                <w:szCs w:val="18"/>
                <w:highlight w:val="white"/>
              </w:rPr>
            </w:pPr>
            <w:r>
              <w:rPr>
                <w:sz w:val="18"/>
                <w:szCs w:val="18"/>
                <w:highlight w:val="white"/>
              </w:rPr>
              <w:t>64</w:t>
            </w:r>
          </w:p>
        </w:tc>
        <w:tc>
          <w:tcPr>
            <w:tcW w:w="1560" w:type="dxa"/>
          </w:tcPr>
          <w:p w:rsidR="009202F0" w:rsidRDefault="009202F0" w:rsidP="00E86465">
            <w:pPr>
              <w:ind w:left="0" w:hanging="2"/>
              <w:rPr>
                <w:sz w:val="18"/>
                <w:szCs w:val="18"/>
                <w:highlight w:val="white"/>
              </w:rPr>
            </w:pPr>
          </w:p>
        </w:tc>
        <w:tc>
          <w:tcPr>
            <w:tcW w:w="1653" w:type="dxa"/>
          </w:tcPr>
          <w:p w:rsidR="009202F0" w:rsidRDefault="009202F0" w:rsidP="00E86465">
            <w:pPr>
              <w:ind w:left="0" w:hanging="2"/>
              <w:rPr>
                <w:sz w:val="18"/>
                <w:szCs w:val="18"/>
                <w:highlight w:val="white"/>
              </w:rPr>
            </w:pPr>
          </w:p>
        </w:tc>
        <w:tc>
          <w:tcPr>
            <w:tcW w:w="1607" w:type="dxa"/>
          </w:tcPr>
          <w:p w:rsidR="009202F0" w:rsidRDefault="009202F0" w:rsidP="00E86465">
            <w:pPr>
              <w:ind w:left="0" w:hanging="2"/>
              <w:rPr>
                <w:sz w:val="18"/>
                <w:szCs w:val="18"/>
                <w:highlight w:val="white"/>
              </w:rPr>
            </w:pPr>
          </w:p>
        </w:tc>
      </w:tr>
    </w:tbl>
    <w:p w:rsidR="009202F0" w:rsidRDefault="009202F0" w:rsidP="00E86465">
      <w:pPr>
        <w:ind w:left="0" w:hanging="2"/>
        <w:rPr>
          <w:sz w:val="16"/>
          <w:szCs w:val="16"/>
          <w:highlight w:val="white"/>
        </w:rPr>
      </w:pPr>
    </w:p>
    <w:p w:rsidR="009202F0" w:rsidRDefault="003452A8" w:rsidP="00E86465">
      <w:pPr>
        <w:ind w:left="0" w:hanging="2"/>
        <w:rPr>
          <w:sz w:val="16"/>
          <w:szCs w:val="16"/>
          <w:highlight w:val="white"/>
        </w:rPr>
      </w:pPr>
      <w:r>
        <w:rPr>
          <w:sz w:val="16"/>
          <w:szCs w:val="16"/>
          <w:highlight w:val="white"/>
        </w:rPr>
        <w:t>Дата «___»  _______________ ____р.                                             Керівник закладу_____________</w:t>
      </w:r>
    </w:p>
    <w:p w:rsidR="009202F0" w:rsidRDefault="003452A8" w:rsidP="00E86465">
      <w:pPr>
        <w:ind w:left="0" w:hanging="2"/>
        <w:rPr>
          <w:sz w:val="16"/>
          <w:szCs w:val="16"/>
          <w:highlight w:val="white"/>
        </w:rPr>
      </w:pPr>
      <w:r>
        <w:rPr>
          <w:sz w:val="16"/>
          <w:szCs w:val="16"/>
          <w:highlight w:val="white"/>
        </w:rPr>
        <w:t xml:space="preserve">                                 </w:t>
      </w:r>
      <w:r>
        <w:rPr>
          <w:sz w:val="16"/>
          <w:szCs w:val="16"/>
          <w:highlight w:val="white"/>
        </w:rPr>
        <w:tab/>
      </w:r>
      <w:r>
        <w:rPr>
          <w:sz w:val="16"/>
          <w:szCs w:val="16"/>
          <w:highlight w:val="white"/>
        </w:rPr>
        <w:tab/>
      </w:r>
      <w:r>
        <w:rPr>
          <w:sz w:val="16"/>
          <w:szCs w:val="16"/>
          <w:highlight w:val="white"/>
        </w:rPr>
        <w:tab/>
      </w:r>
      <w:r>
        <w:rPr>
          <w:sz w:val="16"/>
          <w:szCs w:val="16"/>
          <w:highlight w:val="white"/>
        </w:rPr>
        <w:tab/>
      </w:r>
      <w:r>
        <w:rPr>
          <w:sz w:val="16"/>
          <w:szCs w:val="16"/>
          <w:highlight w:val="white"/>
        </w:rPr>
        <w:tab/>
      </w:r>
      <w:r>
        <w:rPr>
          <w:sz w:val="16"/>
          <w:szCs w:val="16"/>
          <w:highlight w:val="white"/>
        </w:rPr>
        <w:tab/>
      </w:r>
      <w:r>
        <w:rPr>
          <w:sz w:val="16"/>
          <w:szCs w:val="16"/>
          <w:highlight w:val="white"/>
        </w:rPr>
        <w:tab/>
      </w:r>
      <w:r>
        <w:rPr>
          <w:sz w:val="16"/>
          <w:szCs w:val="16"/>
          <w:highlight w:val="white"/>
        </w:rPr>
        <w:tab/>
        <w:t>(</w:t>
      </w:r>
      <w:proofErr w:type="gramStart"/>
      <w:r>
        <w:rPr>
          <w:sz w:val="16"/>
          <w:szCs w:val="16"/>
          <w:highlight w:val="white"/>
        </w:rPr>
        <w:t>п</w:t>
      </w:r>
      <w:proofErr w:type="gramEnd"/>
      <w:r>
        <w:rPr>
          <w:sz w:val="16"/>
          <w:szCs w:val="16"/>
          <w:highlight w:val="white"/>
        </w:rPr>
        <w:t>ідпис)</w:t>
      </w:r>
    </w:p>
    <w:p w:rsidR="009202F0" w:rsidRDefault="003452A8" w:rsidP="00E86465">
      <w:pPr>
        <w:ind w:left="0" w:hanging="2"/>
        <w:rPr>
          <w:sz w:val="16"/>
          <w:szCs w:val="16"/>
          <w:highlight w:val="white"/>
        </w:rPr>
      </w:pPr>
      <w:r>
        <w:rPr>
          <w:sz w:val="16"/>
          <w:szCs w:val="16"/>
          <w:highlight w:val="white"/>
        </w:rPr>
        <w:t>Виконавець______________________________                            ____________________________</w:t>
      </w:r>
    </w:p>
    <w:p w:rsidR="009202F0" w:rsidRDefault="003452A8" w:rsidP="00E86465">
      <w:pPr>
        <w:ind w:left="0" w:hanging="2"/>
        <w:rPr>
          <w:sz w:val="16"/>
          <w:szCs w:val="16"/>
          <w:highlight w:val="white"/>
        </w:rPr>
      </w:pPr>
      <w:r>
        <w:rPr>
          <w:sz w:val="16"/>
          <w:szCs w:val="16"/>
          <w:highlight w:val="white"/>
        </w:rPr>
        <w:t xml:space="preserve">                       (</w:t>
      </w:r>
      <w:proofErr w:type="gramStart"/>
      <w:r>
        <w:rPr>
          <w:sz w:val="16"/>
          <w:szCs w:val="16"/>
          <w:highlight w:val="white"/>
        </w:rPr>
        <w:t>пр</w:t>
      </w:r>
      <w:proofErr w:type="gramEnd"/>
      <w:r>
        <w:rPr>
          <w:sz w:val="16"/>
          <w:szCs w:val="16"/>
          <w:highlight w:val="white"/>
        </w:rPr>
        <w:t xml:space="preserve">ізвище, ім’я, по батькові, номер телефону)                               (прізвище, ім’я, по батькові)  </w:t>
      </w:r>
    </w:p>
    <w:p w:rsidR="009202F0" w:rsidRDefault="009202F0" w:rsidP="00E86465">
      <w:pPr>
        <w:ind w:left="0" w:hanging="2"/>
        <w:rPr>
          <w:sz w:val="16"/>
          <w:szCs w:val="16"/>
          <w:highlight w:val="white"/>
        </w:rPr>
      </w:pPr>
    </w:p>
    <w:p w:rsidR="009202F0" w:rsidRDefault="003452A8" w:rsidP="00E86465">
      <w:pPr>
        <w:ind w:left="0" w:hanging="2"/>
        <w:jc w:val="center"/>
        <w:rPr>
          <w:sz w:val="16"/>
          <w:szCs w:val="16"/>
          <w:highlight w:val="white"/>
        </w:rPr>
      </w:pPr>
      <w:r>
        <w:rPr>
          <w:sz w:val="16"/>
          <w:szCs w:val="16"/>
          <w:highlight w:val="white"/>
        </w:rPr>
        <w:t>М.п.</w:t>
      </w:r>
    </w:p>
    <w:p w:rsidR="009202F0" w:rsidRDefault="009202F0" w:rsidP="00E86465">
      <w:pPr>
        <w:ind w:left="1" w:hanging="3"/>
        <w:jc w:val="both"/>
        <w:rPr>
          <w:sz w:val="28"/>
          <w:szCs w:val="28"/>
          <w:highlight w:val="white"/>
          <w:u w:val="single"/>
        </w:rPr>
      </w:pPr>
    </w:p>
    <w:p w:rsidR="009202F0" w:rsidRDefault="009202F0" w:rsidP="00E86465">
      <w:pPr>
        <w:ind w:left="0" w:hanging="2"/>
        <w:rPr>
          <w:color w:val="0000FF"/>
          <w:highlight w:val="white"/>
        </w:rPr>
      </w:pPr>
    </w:p>
    <w:p w:rsidR="009202F0" w:rsidRDefault="003452A8" w:rsidP="00E86465">
      <w:pPr>
        <w:ind w:left="1" w:hanging="3"/>
        <w:jc w:val="both"/>
        <w:rPr>
          <w:sz w:val="28"/>
          <w:szCs w:val="28"/>
          <w:highlight w:val="white"/>
          <w:u w:val="single"/>
        </w:rPr>
      </w:pPr>
      <w:r>
        <w:rPr>
          <w:b/>
          <w:i/>
          <w:sz w:val="28"/>
          <w:szCs w:val="28"/>
          <w:highlight w:val="white"/>
        </w:rPr>
        <w:t xml:space="preserve">До форми № 25 додаються «Відомості щодо </w:t>
      </w:r>
      <w:r>
        <w:rPr>
          <w:b/>
          <w:i/>
          <w:sz w:val="28"/>
          <w:szCs w:val="28"/>
          <w:highlight w:val="white"/>
          <w:u w:val="single"/>
        </w:rPr>
        <w:t xml:space="preserve">надходження на реабілітаційне лікування дітей з </w:t>
      </w:r>
      <w:proofErr w:type="gramStart"/>
      <w:r>
        <w:rPr>
          <w:b/>
          <w:i/>
          <w:sz w:val="28"/>
          <w:szCs w:val="28"/>
          <w:highlight w:val="white"/>
          <w:u w:val="single"/>
        </w:rPr>
        <w:t>сімей</w:t>
      </w:r>
      <w:proofErr w:type="gramEnd"/>
      <w:r>
        <w:rPr>
          <w:b/>
          <w:i/>
          <w:sz w:val="28"/>
          <w:szCs w:val="28"/>
          <w:highlight w:val="white"/>
          <w:u w:val="single"/>
        </w:rPr>
        <w:t xml:space="preserve">, що не відносяться до вихованців будинку дитини». </w:t>
      </w:r>
    </w:p>
    <w:p w:rsidR="009202F0" w:rsidRDefault="003452A8" w:rsidP="00E86465">
      <w:pPr>
        <w:ind w:left="1" w:hanging="3"/>
        <w:jc w:val="both"/>
        <w:rPr>
          <w:sz w:val="28"/>
          <w:szCs w:val="28"/>
          <w:highlight w:val="white"/>
        </w:rPr>
      </w:pPr>
      <w:r>
        <w:rPr>
          <w:b/>
          <w:i/>
          <w:sz w:val="28"/>
          <w:szCs w:val="28"/>
          <w:highlight w:val="white"/>
          <w:u w:val="single"/>
        </w:rPr>
        <w:t xml:space="preserve">До розрізу 0 звіту форми № 25 діти з </w:t>
      </w:r>
      <w:proofErr w:type="gramStart"/>
      <w:r>
        <w:rPr>
          <w:b/>
          <w:i/>
          <w:sz w:val="28"/>
          <w:szCs w:val="28"/>
          <w:highlight w:val="white"/>
          <w:u w:val="single"/>
        </w:rPr>
        <w:t>сімей</w:t>
      </w:r>
      <w:proofErr w:type="gramEnd"/>
      <w:r>
        <w:rPr>
          <w:b/>
          <w:i/>
          <w:sz w:val="28"/>
          <w:szCs w:val="28"/>
          <w:highlight w:val="white"/>
          <w:u w:val="single"/>
        </w:rPr>
        <w:t>, що надійшли на реабілітаційне лікування, не враховуються</w:t>
      </w:r>
      <w:r>
        <w:rPr>
          <w:b/>
          <w:i/>
          <w:sz w:val="28"/>
          <w:szCs w:val="28"/>
          <w:highlight w:val="white"/>
        </w:rPr>
        <w:t>.</w:t>
      </w:r>
      <w:r>
        <w:rPr>
          <w:sz w:val="28"/>
          <w:szCs w:val="28"/>
          <w:highlight w:val="white"/>
        </w:rPr>
        <w:t xml:space="preserve"> </w:t>
      </w:r>
    </w:p>
    <w:p w:rsidR="009202F0" w:rsidRDefault="009202F0" w:rsidP="00E86465">
      <w:pPr>
        <w:ind w:left="1" w:hanging="3"/>
        <w:jc w:val="both"/>
        <w:rPr>
          <w:sz w:val="28"/>
          <w:szCs w:val="28"/>
          <w:highlight w:val="white"/>
        </w:rPr>
      </w:pPr>
    </w:p>
    <w:p w:rsidR="009202F0" w:rsidRDefault="003452A8" w:rsidP="00E86465">
      <w:pPr>
        <w:ind w:left="1" w:hanging="3"/>
        <w:jc w:val="both"/>
        <w:rPr>
          <w:sz w:val="28"/>
          <w:szCs w:val="28"/>
          <w:highlight w:val="white"/>
        </w:rPr>
      </w:pPr>
      <w:r>
        <w:rPr>
          <w:b/>
          <w:i/>
          <w:sz w:val="28"/>
          <w:szCs w:val="28"/>
          <w:highlight w:val="white"/>
        </w:rPr>
        <w:t>Зведений звіт щодо батьківських дітей, які пере</w:t>
      </w:r>
      <w:r>
        <w:rPr>
          <w:b/>
          <w:i/>
          <w:sz w:val="28"/>
          <w:szCs w:val="28"/>
          <w:highlight w:val="white"/>
        </w:rPr>
        <w:t>бувають на реабілітаційному лікування і не відносяться до вихованців будинків дитини</w:t>
      </w:r>
      <w:r>
        <w:rPr>
          <w:sz w:val="28"/>
          <w:szCs w:val="28"/>
          <w:highlight w:val="white"/>
        </w:rPr>
        <w:t xml:space="preserve">, на магнітних носіях </w:t>
      </w:r>
      <w:proofErr w:type="gramStart"/>
      <w:r>
        <w:rPr>
          <w:sz w:val="28"/>
          <w:szCs w:val="28"/>
          <w:highlight w:val="white"/>
        </w:rPr>
        <w:t>у</w:t>
      </w:r>
      <w:proofErr w:type="gramEnd"/>
      <w:r>
        <w:rPr>
          <w:sz w:val="28"/>
          <w:szCs w:val="28"/>
          <w:highlight w:val="white"/>
        </w:rPr>
        <w:t xml:space="preserve"> програмі «Медстат» надається за розрізами:</w:t>
      </w:r>
    </w:p>
    <w:p w:rsidR="009202F0" w:rsidRDefault="003452A8" w:rsidP="00E86465">
      <w:pPr>
        <w:numPr>
          <w:ilvl w:val="0"/>
          <w:numId w:val="7"/>
        </w:numPr>
        <w:ind w:left="1" w:hanging="3"/>
        <w:jc w:val="both"/>
        <w:rPr>
          <w:sz w:val="28"/>
          <w:szCs w:val="28"/>
          <w:highlight w:val="white"/>
        </w:rPr>
      </w:pPr>
      <w:r>
        <w:rPr>
          <w:sz w:val="28"/>
          <w:szCs w:val="28"/>
          <w:highlight w:val="white"/>
        </w:rPr>
        <w:t xml:space="preserve">Амбулаторне реабілітаційне лікування не вихованців будинку дитини – </w:t>
      </w:r>
      <w:r>
        <w:rPr>
          <w:b/>
          <w:i/>
          <w:sz w:val="28"/>
          <w:szCs w:val="28"/>
          <w:highlight w:val="white"/>
        </w:rPr>
        <w:t>розріз 1</w:t>
      </w:r>
      <w:r>
        <w:rPr>
          <w:sz w:val="28"/>
          <w:szCs w:val="28"/>
          <w:highlight w:val="white"/>
        </w:rPr>
        <w:t>,</w:t>
      </w:r>
    </w:p>
    <w:p w:rsidR="009202F0" w:rsidRDefault="003452A8" w:rsidP="00E86465">
      <w:pPr>
        <w:numPr>
          <w:ilvl w:val="0"/>
          <w:numId w:val="7"/>
        </w:numPr>
        <w:ind w:left="1" w:hanging="3"/>
        <w:jc w:val="both"/>
        <w:rPr>
          <w:sz w:val="28"/>
          <w:szCs w:val="28"/>
          <w:highlight w:val="white"/>
        </w:rPr>
      </w:pPr>
      <w:r>
        <w:rPr>
          <w:sz w:val="28"/>
          <w:szCs w:val="28"/>
          <w:highlight w:val="white"/>
        </w:rPr>
        <w:t xml:space="preserve">Реабілітаційне лікування у </w:t>
      </w:r>
      <w:r>
        <w:rPr>
          <w:sz w:val="28"/>
          <w:szCs w:val="28"/>
          <w:highlight w:val="white"/>
        </w:rPr>
        <w:t xml:space="preserve">денному стаціонарі не вихованців будинку дитини – </w:t>
      </w:r>
      <w:r>
        <w:rPr>
          <w:b/>
          <w:i/>
          <w:sz w:val="28"/>
          <w:szCs w:val="28"/>
          <w:highlight w:val="white"/>
        </w:rPr>
        <w:t>розріз 2</w:t>
      </w:r>
      <w:r>
        <w:rPr>
          <w:sz w:val="28"/>
          <w:szCs w:val="28"/>
          <w:highlight w:val="white"/>
        </w:rPr>
        <w:t>,</w:t>
      </w:r>
    </w:p>
    <w:p w:rsidR="009202F0" w:rsidRDefault="003452A8" w:rsidP="00E86465">
      <w:pPr>
        <w:numPr>
          <w:ilvl w:val="0"/>
          <w:numId w:val="7"/>
        </w:numPr>
        <w:ind w:left="1" w:hanging="3"/>
        <w:jc w:val="both"/>
        <w:rPr>
          <w:sz w:val="28"/>
          <w:szCs w:val="28"/>
          <w:highlight w:val="white"/>
        </w:rPr>
      </w:pPr>
      <w:r>
        <w:rPr>
          <w:sz w:val="28"/>
          <w:szCs w:val="28"/>
          <w:highlight w:val="white"/>
        </w:rPr>
        <w:t xml:space="preserve">Стаціонарне реабілітаційне лікування не вихованців будинку дитини – </w:t>
      </w:r>
      <w:r>
        <w:rPr>
          <w:b/>
          <w:i/>
          <w:sz w:val="28"/>
          <w:szCs w:val="28"/>
          <w:highlight w:val="white"/>
        </w:rPr>
        <w:t>розріз 3</w:t>
      </w:r>
      <w:r>
        <w:rPr>
          <w:sz w:val="28"/>
          <w:szCs w:val="28"/>
          <w:highlight w:val="white"/>
        </w:rPr>
        <w:t>,</w:t>
      </w:r>
    </w:p>
    <w:p w:rsidR="009202F0" w:rsidRDefault="003452A8" w:rsidP="00E86465">
      <w:pPr>
        <w:numPr>
          <w:ilvl w:val="0"/>
          <w:numId w:val="7"/>
        </w:numPr>
        <w:ind w:left="1" w:hanging="3"/>
        <w:jc w:val="both"/>
        <w:rPr>
          <w:sz w:val="28"/>
          <w:szCs w:val="28"/>
          <w:highlight w:val="white"/>
        </w:rPr>
      </w:pPr>
      <w:r>
        <w:rPr>
          <w:sz w:val="28"/>
          <w:szCs w:val="28"/>
          <w:highlight w:val="white"/>
        </w:rPr>
        <w:t xml:space="preserve"> Паліативне лікування не вихованців будинку дитини – </w:t>
      </w:r>
      <w:r>
        <w:rPr>
          <w:b/>
          <w:i/>
          <w:sz w:val="28"/>
          <w:szCs w:val="28"/>
          <w:highlight w:val="white"/>
        </w:rPr>
        <w:t>розріз 4</w:t>
      </w:r>
      <w:r>
        <w:rPr>
          <w:sz w:val="28"/>
          <w:szCs w:val="28"/>
          <w:highlight w:val="white"/>
        </w:rPr>
        <w:t>.</w:t>
      </w:r>
    </w:p>
    <w:p w:rsidR="009202F0" w:rsidRDefault="003452A8" w:rsidP="00E86465">
      <w:pPr>
        <w:ind w:left="1" w:hanging="3"/>
        <w:jc w:val="both"/>
        <w:rPr>
          <w:sz w:val="28"/>
          <w:szCs w:val="28"/>
          <w:highlight w:val="white"/>
        </w:rPr>
      </w:pPr>
      <w:r>
        <w:rPr>
          <w:sz w:val="28"/>
          <w:szCs w:val="28"/>
          <w:highlight w:val="white"/>
        </w:rPr>
        <w:t>Копія наказу на дозвіл проведення реабілітаційного ліку</w:t>
      </w:r>
      <w:r>
        <w:rPr>
          <w:sz w:val="28"/>
          <w:szCs w:val="28"/>
          <w:highlight w:val="white"/>
        </w:rPr>
        <w:t xml:space="preserve">вання дітей з </w:t>
      </w:r>
      <w:proofErr w:type="gramStart"/>
      <w:r>
        <w:rPr>
          <w:sz w:val="28"/>
          <w:szCs w:val="28"/>
          <w:highlight w:val="white"/>
        </w:rPr>
        <w:t>сімей</w:t>
      </w:r>
      <w:proofErr w:type="gramEnd"/>
      <w:r>
        <w:rPr>
          <w:sz w:val="28"/>
          <w:szCs w:val="28"/>
          <w:highlight w:val="white"/>
        </w:rPr>
        <w:t>, що не відносяться до вихованців будинку дитини, додається.</w:t>
      </w:r>
    </w:p>
    <w:p w:rsidR="009202F0" w:rsidRDefault="003452A8" w:rsidP="00E86465">
      <w:pPr>
        <w:ind w:left="1" w:hanging="3"/>
        <w:jc w:val="both"/>
        <w:rPr>
          <w:sz w:val="28"/>
          <w:szCs w:val="28"/>
          <w:highlight w:val="white"/>
        </w:rPr>
      </w:pPr>
      <w:r>
        <w:rPr>
          <w:sz w:val="28"/>
          <w:szCs w:val="28"/>
          <w:highlight w:val="white"/>
        </w:rPr>
        <w:t xml:space="preserve">До звіту окремого будинку дитини на бланках </w:t>
      </w:r>
      <w:r>
        <w:rPr>
          <w:b/>
          <w:i/>
          <w:sz w:val="28"/>
          <w:szCs w:val="28"/>
          <w:highlight w:val="white"/>
          <w:u w:val="single"/>
        </w:rPr>
        <w:t xml:space="preserve">форми № 25 за розрізами 1, 2, 3, 4 </w:t>
      </w:r>
      <w:r>
        <w:rPr>
          <w:sz w:val="28"/>
          <w:szCs w:val="28"/>
          <w:highlight w:val="white"/>
        </w:rPr>
        <w:t>окремо додаються відомості щодо батьківських дітей, які перебувають на реабілітаційному лікування</w:t>
      </w:r>
      <w:r>
        <w:rPr>
          <w:sz w:val="28"/>
          <w:szCs w:val="28"/>
          <w:highlight w:val="white"/>
        </w:rPr>
        <w:t>.</w:t>
      </w:r>
    </w:p>
    <w:p w:rsidR="009202F0" w:rsidRDefault="003452A8" w:rsidP="00E86465">
      <w:pPr>
        <w:ind w:left="1" w:hanging="3"/>
        <w:jc w:val="both"/>
        <w:rPr>
          <w:sz w:val="28"/>
          <w:szCs w:val="28"/>
          <w:highlight w:val="white"/>
        </w:rPr>
      </w:pPr>
      <w:r>
        <w:rPr>
          <w:b/>
          <w:i/>
          <w:sz w:val="28"/>
          <w:szCs w:val="28"/>
          <w:highlight w:val="white"/>
        </w:rPr>
        <w:t xml:space="preserve">Заповнюються таблиці 1000 рядок 1 графа 1, 2120 і 2150. </w:t>
      </w:r>
    </w:p>
    <w:p w:rsidR="009202F0" w:rsidRDefault="003452A8" w:rsidP="00E86465">
      <w:pPr>
        <w:ind w:left="1" w:hanging="3"/>
        <w:jc w:val="both"/>
        <w:rPr>
          <w:sz w:val="28"/>
          <w:szCs w:val="28"/>
          <w:highlight w:val="white"/>
        </w:rPr>
      </w:pPr>
      <w:r>
        <w:rPr>
          <w:b/>
          <w:i/>
          <w:sz w:val="28"/>
          <w:szCs w:val="28"/>
          <w:highlight w:val="white"/>
        </w:rPr>
        <w:t xml:space="preserve">Таблиця 2110 «Кількість ліжок» вказується </w:t>
      </w:r>
      <w:proofErr w:type="gramStart"/>
      <w:r>
        <w:rPr>
          <w:b/>
          <w:i/>
          <w:sz w:val="28"/>
          <w:szCs w:val="28"/>
          <w:highlight w:val="white"/>
        </w:rPr>
        <w:t>кр</w:t>
      </w:r>
      <w:proofErr w:type="gramEnd"/>
      <w:r>
        <w:rPr>
          <w:b/>
          <w:i/>
          <w:sz w:val="28"/>
          <w:szCs w:val="28"/>
          <w:highlight w:val="white"/>
        </w:rPr>
        <w:t>ім того у розрізах 2, 3 і 4 та до розрізу 0 не входять</w:t>
      </w:r>
      <w:r>
        <w:rPr>
          <w:sz w:val="28"/>
          <w:szCs w:val="28"/>
          <w:highlight w:val="white"/>
        </w:rPr>
        <w:t>.</w:t>
      </w:r>
    </w:p>
    <w:p w:rsidR="009202F0" w:rsidRDefault="009202F0" w:rsidP="00E86465">
      <w:pPr>
        <w:ind w:left="1" w:hanging="3"/>
        <w:jc w:val="both"/>
        <w:rPr>
          <w:sz w:val="28"/>
          <w:szCs w:val="28"/>
          <w:highlight w:val="white"/>
        </w:rPr>
      </w:pPr>
    </w:p>
    <w:p w:rsidR="009202F0" w:rsidRDefault="003452A8" w:rsidP="00E86465">
      <w:pPr>
        <w:ind w:left="1" w:hanging="3"/>
        <w:jc w:val="both"/>
        <w:rPr>
          <w:sz w:val="28"/>
          <w:szCs w:val="28"/>
          <w:highlight w:val="white"/>
        </w:rPr>
      </w:pPr>
      <w:r>
        <w:rPr>
          <w:sz w:val="28"/>
          <w:szCs w:val="28"/>
          <w:highlight w:val="white"/>
        </w:rPr>
        <w:t xml:space="preserve">Відповідно </w:t>
      </w:r>
      <w:proofErr w:type="gramStart"/>
      <w:r>
        <w:rPr>
          <w:sz w:val="28"/>
          <w:szCs w:val="28"/>
          <w:highlight w:val="white"/>
        </w:rPr>
        <w:t>до</w:t>
      </w:r>
      <w:proofErr w:type="gramEnd"/>
      <w:r>
        <w:rPr>
          <w:sz w:val="28"/>
          <w:szCs w:val="28"/>
          <w:highlight w:val="white"/>
        </w:rPr>
        <w:t xml:space="preserve"> наказу МОЗ України від 10.07.2007 № 378 подаються:</w:t>
      </w:r>
    </w:p>
    <w:p w:rsidR="009202F0" w:rsidRDefault="009202F0" w:rsidP="00E86465">
      <w:pPr>
        <w:ind w:left="1" w:hanging="3"/>
        <w:jc w:val="both"/>
        <w:rPr>
          <w:b/>
          <w:i/>
          <w:sz w:val="28"/>
          <w:szCs w:val="28"/>
          <w:highlight w:val="white"/>
          <w:u w:val="single"/>
        </w:rPr>
      </w:pPr>
    </w:p>
    <w:p w:rsidR="009202F0" w:rsidRDefault="003452A8" w:rsidP="00E86465">
      <w:pPr>
        <w:numPr>
          <w:ilvl w:val="0"/>
          <w:numId w:val="8"/>
        </w:numPr>
        <w:ind w:left="1" w:hanging="3"/>
        <w:jc w:val="both"/>
        <w:rPr>
          <w:sz w:val="28"/>
          <w:szCs w:val="28"/>
          <w:highlight w:val="white"/>
        </w:rPr>
      </w:pPr>
      <w:r>
        <w:rPr>
          <w:b/>
          <w:i/>
          <w:sz w:val="28"/>
          <w:szCs w:val="28"/>
          <w:highlight w:val="white"/>
          <w:u w:val="single"/>
        </w:rPr>
        <w:t>Форма № 15 «Звіт про медичне о</w:t>
      </w:r>
      <w:r>
        <w:rPr>
          <w:b/>
          <w:i/>
          <w:sz w:val="28"/>
          <w:szCs w:val="28"/>
          <w:highlight w:val="white"/>
          <w:u w:val="single"/>
        </w:rPr>
        <w:t xml:space="preserve">бслуговування населення, що </w:t>
      </w:r>
      <w:proofErr w:type="gramStart"/>
      <w:r>
        <w:rPr>
          <w:b/>
          <w:i/>
          <w:sz w:val="28"/>
          <w:szCs w:val="28"/>
          <w:highlight w:val="white"/>
          <w:u w:val="single"/>
        </w:rPr>
        <w:t>п</w:t>
      </w:r>
      <w:proofErr w:type="gramEnd"/>
      <w:r>
        <w:rPr>
          <w:b/>
          <w:i/>
          <w:sz w:val="28"/>
          <w:szCs w:val="28"/>
          <w:highlight w:val="white"/>
          <w:u w:val="single"/>
        </w:rPr>
        <w:t>ідлягає включенню у Державний реєстр України осіб, які постраждали внаслідок аварії на Чорнобильській АЕС»</w:t>
      </w:r>
      <w:r>
        <w:rPr>
          <w:sz w:val="28"/>
          <w:szCs w:val="28"/>
          <w:highlight w:val="white"/>
        </w:rPr>
        <w:t xml:space="preserve"> </w:t>
      </w:r>
    </w:p>
    <w:p w:rsidR="009202F0" w:rsidRDefault="009202F0" w:rsidP="00E86465">
      <w:pPr>
        <w:ind w:left="1" w:hanging="3"/>
        <w:jc w:val="both"/>
        <w:rPr>
          <w:b/>
          <w:i/>
          <w:sz w:val="28"/>
          <w:szCs w:val="28"/>
          <w:highlight w:val="white"/>
          <w:u w:val="single"/>
        </w:rPr>
      </w:pPr>
    </w:p>
    <w:p w:rsidR="009202F0" w:rsidRDefault="003452A8" w:rsidP="00E86465">
      <w:pPr>
        <w:numPr>
          <w:ilvl w:val="0"/>
          <w:numId w:val="8"/>
        </w:numPr>
        <w:ind w:left="1" w:hanging="3"/>
        <w:jc w:val="both"/>
        <w:rPr>
          <w:sz w:val="28"/>
          <w:szCs w:val="28"/>
          <w:highlight w:val="white"/>
        </w:rPr>
      </w:pPr>
      <w:r>
        <w:rPr>
          <w:b/>
          <w:i/>
          <w:sz w:val="28"/>
          <w:szCs w:val="28"/>
          <w:highlight w:val="white"/>
          <w:u w:val="single"/>
        </w:rPr>
        <w:t xml:space="preserve">Форма №16 «Звіт про захворювання та причини інвалідності та смертності населення, що </w:t>
      </w:r>
      <w:proofErr w:type="gramStart"/>
      <w:r>
        <w:rPr>
          <w:b/>
          <w:i/>
          <w:sz w:val="28"/>
          <w:szCs w:val="28"/>
          <w:highlight w:val="white"/>
          <w:u w:val="single"/>
        </w:rPr>
        <w:t>п</w:t>
      </w:r>
      <w:proofErr w:type="gramEnd"/>
      <w:r>
        <w:rPr>
          <w:b/>
          <w:i/>
          <w:sz w:val="28"/>
          <w:szCs w:val="28"/>
          <w:highlight w:val="white"/>
          <w:u w:val="single"/>
        </w:rPr>
        <w:t>ідлягає включенню у Державний ре</w:t>
      </w:r>
      <w:r>
        <w:rPr>
          <w:b/>
          <w:i/>
          <w:sz w:val="28"/>
          <w:szCs w:val="28"/>
          <w:highlight w:val="white"/>
          <w:u w:val="single"/>
        </w:rPr>
        <w:t xml:space="preserve">єстр України </w:t>
      </w:r>
      <w:r>
        <w:rPr>
          <w:b/>
          <w:i/>
          <w:sz w:val="28"/>
          <w:szCs w:val="28"/>
          <w:highlight w:val="white"/>
          <w:u w:val="single"/>
        </w:rPr>
        <w:lastRenderedPageBreak/>
        <w:t>осіб, які постраждали внаслідок аварії на Чорнобильській АЕС»</w:t>
      </w:r>
      <w:r>
        <w:rPr>
          <w:sz w:val="28"/>
          <w:szCs w:val="28"/>
          <w:highlight w:val="white"/>
        </w:rPr>
        <w:t xml:space="preserve"> ( 0 розріз – всі групи первинного обліку).</w:t>
      </w:r>
    </w:p>
    <w:p w:rsidR="009202F0" w:rsidRDefault="009202F0" w:rsidP="00E86465">
      <w:pPr>
        <w:ind w:left="1" w:hanging="3"/>
        <w:jc w:val="both"/>
        <w:rPr>
          <w:sz w:val="28"/>
          <w:szCs w:val="28"/>
          <w:highlight w:val="white"/>
        </w:rPr>
      </w:pPr>
    </w:p>
    <w:p w:rsidR="009202F0" w:rsidRDefault="003452A8" w:rsidP="00E86465">
      <w:pPr>
        <w:ind w:left="1" w:hanging="3"/>
        <w:jc w:val="both"/>
        <w:rPr>
          <w:sz w:val="28"/>
          <w:szCs w:val="28"/>
          <w:highlight w:val="white"/>
        </w:rPr>
      </w:pPr>
      <w:r>
        <w:rPr>
          <w:b/>
          <w:i/>
          <w:sz w:val="28"/>
          <w:szCs w:val="28"/>
          <w:highlight w:val="white"/>
        </w:rPr>
        <w:t xml:space="preserve">Звіт </w:t>
      </w:r>
      <w:proofErr w:type="gramStart"/>
      <w:r>
        <w:rPr>
          <w:b/>
          <w:i/>
          <w:sz w:val="28"/>
          <w:szCs w:val="28"/>
          <w:highlight w:val="white"/>
        </w:rPr>
        <w:t>по</w:t>
      </w:r>
      <w:proofErr w:type="gramEnd"/>
      <w:r>
        <w:rPr>
          <w:b/>
          <w:i/>
          <w:sz w:val="28"/>
          <w:szCs w:val="28"/>
          <w:highlight w:val="white"/>
        </w:rPr>
        <w:t xml:space="preserve"> форм № 15 і 16 подаються за розрізами</w:t>
      </w:r>
      <w:r>
        <w:rPr>
          <w:sz w:val="28"/>
          <w:szCs w:val="28"/>
          <w:highlight w:val="white"/>
        </w:rPr>
        <w:t>:</w:t>
      </w:r>
    </w:p>
    <w:p w:rsidR="009202F0" w:rsidRDefault="003452A8" w:rsidP="00E86465">
      <w:pPr>
        <w:numPr>
          <w:ilvl w:val="0"/>
          <w:numId w:val="3"/>
        </w:numPr>
        <w:ind w:left="1" w:hanging="3"/>
        <w:jc w:val="both"/>
        <w:rPr>
          <w:sz w:val="28"/>
          <w:szCs w:val="28"/>
          <w:highlight w:val="white"/>
        </w:rPr>
      </w:pPr>
      <w:r>
        <w:rPr>
          <w:b/>
          <w:i/>
          <w:sz w:val="28"/>
          <w:szCs w:val="28"/>
          <w:highlight w:val="white"/>
        </w:rPr>
        <w:t>0 розріз</w:t>
      </w:r>
      <w:r>
        <w:rPr>
          <w:sz w:val="28"/>
          <w:szCs w:val="28"/>
          <w:highlight w:val="white"/>
        </w:rPr>
        <w:t xml:space="preserve"> – </w:t>
      </w:r>
      <w:r>
        <w:rPr>
          <w:b/>
          <w:i/>
          <w:sz w:val="28"/>
          <w:szCs w:val="28"/>
          <w:highlight w:val="white"/>
        </w:rPr>
        <w:t>усі потерпілі</w:t>
      </w:r>
      <w:r>
        <w:rPr>
          <w:sz w:val="28"/>
          <w:szCs w:val="28"/>
          <w:highlight w:val="white"/>
        </w:rPr>
        <w:t xml:space="preserve">, що перебувають </w:t>
      </w:r>
      <w:proofErr w:type="gramStart"/>
      <w:r>
        <w:rPr>
          <w:sz w:val="28"/>
          <w:szCs w:val="28"/>
          <w:highlight w:val="white"/>
        </w:rPr>
        <w:t>п</w:t>
      </w:r>
      <w:proofErr w:type="gramEnd"/>
      <w:r>
        <w:rPr>
          <w:sz w:val="28"/>
          <w:szCs w:val="28"/>
          <w:highlight w:val="white"/>
        </w:rPr>
        <w:t xml:space="preserve">ід наглядом закладів охорони здоров’я сфери управління </w:t>
      </w:r>
      <w:r>
        <w:rPr>
          <w:b/>
          <w:i/>
          <w:sz w:val="28"/>
          <w:szCs w:val="28"/>
          <w:highlight w:val="white"/>
        </w:rPr>
        <w:t>Міністерства охорони здоров’я України;</w:t>
      </w:r>
    </w:p>
    <w:p w:rsidR="009202F0" w:rsidRDefault="003452A8" w:rsidP="00E86465">
      <w:pPr>
        <w:widowControl w:val="0"/>
        <w:numPr>
          <w:ilvl w:val="0"/>
          <w:numId w:val="3"/>
        </w:numPr>
        <w:ind w:left="1" w:hanging="3"/>
        <w:jc w:val="both"/>
        <w:rPr>
          <w:sz w:val="28"/>
          <w:szCs w:val="28"/>
          <w:highlight w:val="white"/>
        </w:rPr>
      </w:pPr>
      <w:r>
        <w:rPr>
          <w:b/>
          <w:i/>
          <w:sz w:val="28"/>
          <w:szCs w:val="28"/>
          <w:highlight w:val="white"/>
        </w:rPr>
        <w:t>21 розріз – Академія медичних наук України,</w:t>
      </w:r>
    </w:p>
    <w:p w:rsidR="009202F0" w:rsidRDefault="003452A8" w:rsidP="00E86465">
      <w:pPr>
        <w:widowControl w:val="0"/>
        <w:numPr>
          <w:ilvl w:val="0"/>
          <w:numId w:val="3"/>
        </w:numPr>
        <w:ind w:left="1" w:hanging="3"/>
        <w:jc w:val="both"/>
        <w:rPr>
          <w:sz w:val="28"/>
          <w:szCs w:val="28"/>
          <w:highlight w:val="white"/>
        </w:rPr>
      </w:pPr>
      <w:r>
        <w:rPr>
          <w:b/>
          <w:i/>
          <w:sz w:val="28"/>
          <w:szCs w:val="28"/>
          <w:highlight w:val="white"/>
        </w:rPr>
        <w:t>22 розріз  – Міністерство інфраструктури України</w:t>
      </w:r>
      <w:proofErr w:type="gramStart"/>
      <w:r>
        <w:rPr>
          <w:b/>
          <w:i/>
          <w:sz w:val="28"/>
          <w:szCs w:val="28"/>
          <w:highlight w:val="white"/>
        </w:rPr>
        <w:t xml:space="preserve"> ,</w:t>
      </w:r>
      <w:proofErr w:type="gramEnd"/>
    </w:p>
    <w:p w:rsidR="009202F0" w:rsidRDefault="003452A8" w:rsidP="00E86465">
      <w:pPr>
        <w:widowControl w:val="0"/>
        <w:numPr>
          <w:ilvl w:val="0"/>
          <w:numId w:val="3"/>
        </w:numPr>
        <w:ind w:left="1" w:hanging="3"/>
        <w:jc w:val="both"/>
        <w:rPr>
          <w:sz w:val="28"/>
          <w:szCs w:val="28"/>
          <w:highlight w:val="white"/>
        </w:rPr>
      </w:pPr>
      <w:r>
        <w:rPr>
          <w:b/>
          <w:i/>
          <w:sz w:val="28"/>
          <w:szCs w:val="28"/>
          <w:highlight w:val="white"/>
        </w:rPr>
        <w:t>23 розріз – Міністерство внутрішніх справ України</w:t>
      </w:r>
      <w:r>
        <w:rPr>
          <w:b/>
          <w:i/>
          <w:sz w:val="28"/>
          <w:szCs w:val="28"/>
          <w:highlight w:val="white"/>
        </w:rPr>
        <w:t>,</w:t>
      </w:r>
    </w:p>
    <w:p w:rsidR="009202F0" w:rsidRDefault="003452A8" w:rsidP="00E86465">
      <w:pPr>
        <w:widowControl w:val="0"/>
        <w:numPr>
          <w:ilvl w:val="0"/>
          <w:numId w:val="3"/>
        </w:numPr>
        <w:ind w:left="1" w:hanging="3"/>
        <w:jc w:val="both"/>
        <w:rPr>
          <w:sz w:val="28"/>
          <w:szCs w:val="28"/>
          <w:highlight w:val="white"/>
        </w:rPr>
      </w:pPr>
      <w:r>
        <w:rPr>
          <w:b/>
          <w:i/>
          <w:sz w:val="28"/>
          <w:szCs w:val="28"/>
          <w:highlight w:val="white"/>
        </w:rPr>
        <w:t>24 розріз – Державний департамент України з питань виконання покарань,</w:t>
      </w:r>
    </w:p>
    <w:p w:rsidR="009202F0" w:rsidRDefault="003452A8" w:rsidP="00E86465">
      <w:pPr>
        <w:widowControl w:val="0"/>
        <w:numPr>
          <w:ilvl w:val="0"/>
          <w:numId w:val="3"/>
        </w:numPr>
        <w:ind w:left="1" w:hanging="3"/>
        <w:jc w:val="both"/>
        <w:rPr>
          <w:sz w:val="28"/>
          <w:szCs w:val="28"/>
          <w:highlight w:val="white"/>
        </w:rPr>
      </w:pPr>
      <w:r>
        <w:rPr>
          <w:b/>
          <w:i/>
          <w:sz w:val="28"/>
          <w:szCs w:val="28"/>
          <w:highlight w:val="white"/>
        </w:rPr>
        <w:t>25 розріз – Міністерство оборони України</w:t>
      </w:r>
      <w:proofErr w:type="gramStart"/>
      <w:r>
        <w:rPr>
          <w:b/>
          <w:i/>
          <w:sz w:val="28"/>
          <w:szCs w:val="28"/>
          <w:highlight w:val="white"/>
        </w:rPr>
        <w:t xml:space="preserve"> ,</w:t>
      </w:r>
      <w:proofErr w:type="gramEnd"/>
    </w:p>
    <w:p w:rsidR="009202F0" w:rsidRDefault="003452A8" w:rsidP="00E86465">
      <w:pPr>
        <w:widowControl w:val="0"/>
        <w:numPr>
          <w:ilvl w:val="0"/>
          <w:numId w:val="3"/>
        </w:numPr>
        <w:ind w:left="1" w:hanging="3"/>
        <w:jc w:val="both"/>
        <w:rPr>
          <w:sz w:val="28"/>
          <w:szCs w:val="28"/>
          <w:highlight w:val="white"/>
        </w:rPr>
      </w:pPr>
      <w:r>
        <w:rPr>
          <w:b/>
          <w:i/>
          <w:sz w:val="28"/>
          <w:szCs w:val="28"/>
          <w:highlight w:val="white"/>
        </w:rPr>
        <w:t>26 розріз – інші міністерства та відомства</w:t>
      </w:r>
      <w:proofErr w:type="gramStart"/>
      <w:r>
        <w:rPr>
          <w:b/>
          <w:i/>
          <w:sz w:val="28"/>
          <w:szCs w:val="28"/>
          <w:highlight w:val="white"/>
        </w:rPr>
        <w:t xml:space="preserve"> ,</w:t>
      </w:r>
      <w:proofErr w:type="gramEnd"/>
    </w:p>
    <w:p w:rsidR="009202F0" w:rsidRDefault="003452A8" w:rsidP="00E86465">
      <w:pPr>
        <w:numPr>
          <w:ilvl w:val="0"/>
          <w:numId w:val="3"/>
        </w:numPr>
        <w:ind w:left="1" w:hanging="3"/>
        <w:jc w:val="both"/>
        <w:rPr>
          <w:sz w:val="28"/>
          <w:szCs w:val="28"/>
          <w:highlight w:val="white"/>
        </w:rPr>
      </w:pPr>
      <w:r>
        <w:rPr>
          <w:b/>
          <w:i/>
          <w:sz w:val="28"/>
          <w:szCs w:val="28"/>
          <w:highlight w:val="white"/>
        </w:rPr>
        <w:t>27 розріз – приватні структури</w:t>
      </w:r>
      <w:r>
        <w:rPr>
          <w:sz w:val="28"/>
          <w:szCs w:val="28"/>
          <w:highlight w:val="white"/>
        </w:rPr>
        <w:t>.</w:t>
      </w:r>
    </w:p>
    <w:p w:rsidR="009202F0" w:rsidRDefault="009202F0" w:rsidP="00E86465">
      <w:pPr>
        <w:ind w:left="1" w:hanging="3"/>
        <w:jc w:val="both"/>
        <w:rPr>
          <w:sz w:val="28"/>
          <w:szCs w:val="28"/>
          <w:highlight w:val="white"/>
        </w:rPr>
      </w:pPr>
    </w:p>
    <w:p w:rsidR="009202F0" w:rsidRDefault="003452A8" w:rsidP="00E86465">
      <w:pPr>
        <w:ind w:left="1" w:hanging="3"/>
        <w:jc w:val="both"/>
        <w:rPr>
          <w:sz w:val="28"/>
          <w:szCs w:val="28"/>
          <w:highlight w:val="white"/>
        </w:rPr>
      </w:pPr>
      <w:r>
        <w:rPr>
          <w:sz w:val="28"/>
          <w:szCs w:val="28"/>
          <w:highlight w:val="white"/>
        </w:rPr>
        <w:t xml:space="preserve">До форм № 15 і № 16 </w:t>
      </w:r>
      <w:proofErr w:type="gramStart"/>
      <w:r>
        <w:rPr>
          <w:sz w:val="28"/>
          <w:szCs w:val="28"/>
          <w:highlight w:val="white"/>
        </w:rPr>
        <w:t>кожного</w:t>
      </w:r>
      <w:proofErr w:type="gramEnd"/>
      <w:r>
        <w:rPr>
          <w:sz w:val="28"/>
          <w:szCs w:val="28"/>
          <w:highlight w:val="white"/>
        </w:rPr>
        <w:t xml:space="preserve"> розрізу (21, 22, 23, 24, 25, 26, 27) додається перелік закладів, що входять до зведеного звіту.</w:t>
      </w:r>
    </w:p>
    <w:p w:rsidR="009202F0" w:rsidRDefault="003452A8" w:rsidP="00E86465">
      <w:pPr>
        <w:numPr>
          <w:ilvl w:val="0"/>
          <w:numId w:val="9"/>
        </w:numPr>
        <w:spacing w:before="240" w:after="240"/>
        <w:ind w:left="1" w:hanging="3"/>
        <w:jc w:val="both"/>
        <w:rPr>
          <w:sz w:val="28"/>
          <w:szCs w:val="28"/>
          <w:highlight w:val="white"/>
        </w:rPr>
      </w:pPr>
      <w:r>
        <w:rPr>
          <w:b/>
          <w:i/>
          <w:sz w:val="28"/>
          <w:szCs w:val="28"/>
          <w:highlight w:val="white"/>
          <w:u w:val="single"/>
        </w:rPr>
        <w:t>Форма №60-здоров «Статево-вікова чисельність потерпілих внаслідок аварії на Чорнобильській АЕС»</w:t>
      </w:r>
      <w:r>
        <w:rPr>
          <w:b/>
          <w:i/>
          <w:sz w:val="28"/>
          <w:szCs w:val="28"/>
          <w:highlight w:val="white"/>
        </w:rPr>
        <w:t xml:space="preserve"> на обласному </w:t>
      </w:r>
      <w:proofErr w:type="gramStart"/>
      <w:r>
        <w:rPr>
          <w:b/>
          <w:i/>
          <w:sz w:val="28"/>
          <w:szCs w:val="28"/>
          <w:highlight w:val="white"/>
        </w:rPr>
        <w:t>р</w:t>
      </w:r>
      <w:proofErr w:type="gramEnd"/>
      <w:r>
        <w:rPr>
          <w:b/>
          <w:i/>
          <w:sz w:val="28"/>
          <w:szCs w:val="28"/>
          <w:highlight w:val="white"/>
        </w:rPr>
        <w:t>івні</w:t>
      </w:r>
      <w:r>
        <w:rPr>
          <w:sz w:val="28"/>
          <w:szCs w:val="28"/>
          <w:highlight w:val="white"/>
        </w:rPr>
        <w:t xml:space="preserve"> подається з запов</w:t>
      </w:r>
      <w:r>
        <w:rPr>
          <w:sz w:val="28"/>
          <w:szCs w:val="28"/>
          <w:highlight w:val="white"/>
        </w:rPr>
        <w:t>неними таблицями 1000 – повністю; 2000 – графи 2-6 по рядках 1-4, 6-9,12 ; 3000 – не заповнюється.</w:t>
      </w:r>
    </w:p>
    <w:p w:rsidR="009202F0" w:rsidRDefault="003452A8" w:rsidP="00E86465">
      <w:pPr>
        <w:widowControl w:val="0"/>
        <w:ind w:left="1" w:hanging="3"/>
        <w:jc w:val="both"/>
        <w:rPr>
          <w:sz w:val="28"/>
          <w:szCs w:val="28"/>
          <w:highlight w:val="white"/>
        </w:rPr>
      </w:pPr>
      <w:r>
        <w:rPr>
          <w:sz w:val="28"/>
          <w:szCs w:val="28"/>
          <w:highlight w:val="white"/>
        </w:rPr>
        <w:t xml:space="preserve">У </w:t>
      </w:r>
      <w:r>
        <w:rPr>
          <w:b/>
          <w:i/>
          <w:sz w:val="28"/>
          <w:szCs w:val="28"/>
          <w:highlight w:val="white"/>
        </w:rPr>
        <w:t>1000</w:t>
      </w:r>
      <w:r>
        <w:rPr>
          <w:sz w:val="28"/>
          <w:szCs w:val="28"/>
          <w:highlight w:val="white"/>
        </w:rPr>
        <w:t xml:space="preserve"> таблиці у графі 1 вказується загальна кількість потерпілих включно з онуками потерпілих 1-3 груп первинного </w:t>
      </w:r>
      <w:proofErr w:type="gramStart"/>
      <w:r>
        <w:rPr>
          <w:sz w:val="28"/>
          <w:szCs w:val="28"/>
          <w:highlight w:val="white"/>
        </w:rPr>
        <w:t>обл</w:t>
      </w:r>
      <w:proofErr w:type="gramEnd"/>
      <w:r>
        <w:rPr>
          <w:sz w:val="28"/>
          <w:szCs w:val="28"/>
          <w:highlight w:val="white"/>
        </w:rPr>
        <w:t>іку, тобто дітей, що народились від осі</w:t>
      </w:r>
      <w:r>
        <w:rPr>
          <w:sz w:val="28"/>
          <w:szCs w:val="28"/>
          <w:highlight w:val="white"/>
        </w:rPr>
        <w:t xml:space="preserve">б 4 групи первинного обліку. У програмі «Медстат» </w:t>
      </w:r>
      <w:proofErr w:type="gramStart"/>
      <w:r>
        <w:rPr>
          <w:sz w:val="28"/>
          <w:szCs w:val="28"/>
          <w:highlight w:val="white"/>
        </w:rPr>
        <w:t>повинна</w:t>
      </w:r>
      <w:proofErr w:type="gramEnd"/>
      <w:r>
        <w:rPr>
          <w:sz w:val="28"/>
          <w:szCs w:val="28"/>
          <w:highlight w:val="white"/>
        </w:rPr>
        <w:t xml:space="preserve"> бути помилка на кількість дітей, що зазначені у формі №15 у рядку 5 графи 9.</w:t>
      </w:r>
    </w:p>
    <w:p w:rsidR="009202F0" w:rsidRDefault="003452A8" w:rsidP="00E86465">
      <w:pPr>
        <w:ind w:left="1" w:hanging="3"/>
        <w:jc w:val="both"/>
        <w:rPr>
          <w:sz w:val="28"/>
          <w:szCs w:val="28"/>
          <w:highlight w:val="white"/>
        </w:rPr>
      </w:pPr>
      <w:r>
        <w:rPr>
          <w:b/>
          <w:i/>
          <w:sz w:val="28"/>
          <w:szCs w:val="28"/>
          <w:highlight w:val="white"/>
        </w:rPr>
        <w:t xml:space="preserve">Форми державної та галузевої статистичної звітності №15, 16, 60-здоров </w:t>
      </w:r>
      <w:r>
        <w:rPr>
          <w:sz w:val="28"/>
          <w:szCs w:val="28"/>
          <w:highlight w:val="white"/>
        </w:rPr>
        <w:t xml:space="preserve">заповнюється на </w:t>
      </w:r>
      <w:proofErr w:type="gramStart"/>
      <w:r>
        <w:rPr>
          <w:sz w:val="28"/>
          <w:szCs w:val="28"/>
          <w:highlight w:val="white"/>
        </w:rPr>
        <w:t>п</w:t>
      </w:r>
      <w:proofErr w:type="gramEnd"/>
      <w:r>
        <w:rPr>
          <w:sz w:val="28"/>
          <w:szCs w:val="28"/>
          <w:highlight w:val="white"/>
        </w:rPr>
        <w:t xml:space="preserve">ідставі лише </w:t>
      </w:r>
      <w:r>
        <w:rPr>
          <w:b/>
          <w:i/>
          <w:sz w:val="28"/>
          <w:szCs w:val="28"/>
          <w:highlight w:val="white"/>
          <w:u w:val="single"/>
        </w:rPr>
        <w:t>посвідчень, що видал</w:t>
      </w:r>
      <w:r>
        <w:rPr>
          <w:b/>
          <w:i/>
          <w:sz w:val="28"/>
          <w:szCs w:val="28"/>
          <w:highlight w:val="white"/>
          <w:u w:val="single"/>
        </w:rPr>
        <w:t>ись або видаються потерпілим внаслідок аварії на Чорнобильській АЕС</w:t>
      </w:r>
      <w:r>
        <w:rPr>
          <w:sz w:val="28"/>
          <w:szCs w:val="28"/>
          <w:highlight w:val="white"/>
        </w:rPr>
        <w:t xml:space="preserve">. </w:t>
      </w:r>
    </w:p>
    <w:p w:rsidR="009202F0" w:rsidRDefault="003452A8" w:rsidP="00E86465">
      <w:pPr>
        <w:ind w:left="1" w:hanging="3"/>
        <w:jc w:val="both"/>
        <w:rPr>
          <w:sz w:val="28"/>
          <w:szCs w:val="28"/>
          <w:highlight w:val="white"/>
        </w:rPr>
      </w:pPr>
      <w:r>
        <w:rPr>
          <w:sz w:val="28"/>
          <w:szCs w:val="28"/>
          <w:highlight w:val="white"/>
        </w:rPr>
        <w:t>У випадку зняття статусу забруднення з території радіологічного контролю включаються лише особи, що мають посвідчення потерпілих внаслідок аварії на ЧАЕС.</w:t>
      </w:r>
    </w:p>
    <w:p w:rsidR="009202F0" w:rsidRDefault="003452A8" w:rsidP="00E86465">
      <w:pPr>
        <w:ind w:left="1" w:hanging="3"/>
        <w:jc w:val="both"/>
        <w:rPr>
          <w:sz w:val="28"/>
          <w:szCs w:val="28"/>
          <w:highlight w:val="white"/>
        </w:rPr>
      </w:pPr>
      <w:proofErr w:type="gramStart"/>
      <w:r>
        <w:rPr>
          <w:sz w:val="28"/>
          <w:szCs w:val="28"/>
          <w:highlight w:val="white"/>
        </w:rPr>
        <w:t>Обл</w:t>
      </w:r>
      <w:proofErr w:type="gramEnd"/>
      <w:r>
        <w:rPr>
          <w:sz w:val="28"/>
          <w:szCs w:val="28"/>
          <w:highlight w:val="white"/>
        </w:rPr>
        <w:t>ік потерпілих у формі № 15 в</w:t>
      </w:r>
      <w:r>
        <w:rPr>
          <w:sz w:val="28"/>
          <w:szCs w:val="28"/>
          <w:highlight w:val="white"/>
        </w:rPr>
        <w:t>едеться за групами первинного обліку.</w:t>
      </w:r>
    </w:p>
    <w:p w:rsidR="009202F0" w:rsidRDefault="003452A8" w:rsidP="00E86465">
      <w:pPr>
        <w:ind w:left="1" w:hanging="3"/>
        <w:jc w:val="both"/>
        <w:rPr>
          <w:sz w:val="28"/>
          <w:szCs w:val="28"/>
          <w:highlight w:val="white"/>
        </w:rPr>
      </w:pPr>
      <w:r>
        <w:rPr>
          <w:b/>
          <w:i/>
          <w:sz w:val="28"/>
          <w:szCs w:val="28"/>
          <w:highlight w:val="white"/>
          <w:u w:val="single"/>
        </w:rPr>
        <w:t>Особи, які прирівняні до потерпілих</w:t>
      </w:r>
      <w:r>
        <w:rPr>
          <w:sz w:val="28"/>
          <w:szCs w:val="28"/>
          <w:highlight w:val="white"/>
        </w:rPr>
        <w:t xml:space="preserve"> – атомники, </w:t>
      </w:r>
      <w:proofErr w:type="gramStart"/>
      <w:r>
        <w:rPr>
          <w:sz w:val="28"/>
          <w:szCs w:val="28"/>
          <w:highlight w:val="white"/>
        </w:rPr>
        <w:t>п</w:t>
      </w:r>
      <w:proofErr w:type="gramEnd"/>
      <w:r>
        <w:rPr>
          <w:sz w:val="28"/>
          <w:szCs w:val="28"/>
          <w:highlight w:val="white"/>
        </w:rPr>
        <w:t>ідводники тощо і діти, які хворіють на рак щитовидної залози, але не відносяться до груп первинного обліку потерпілих, у звіті до форм № 15, 16 не враховуються.</w:t>
      </w:r>
    </w:p>
    <w:p w:rsidR="009202F0" w:rsidRDefault="003452A8" w:rsidP="00E86465">
      <w:pPr>
        <w:ind w:left="1" w:hanging="3"/>
        <w:jc w:val="both"/>
        <w:rPr>
          <w:sz w:val="28"/>
          <w:szCs w:val="28"/>
          <w:highlight w:val="white"/>
        </w:rPr>
      </w:pPr>
      <w:r>
        <w:rPr>
          <w:sz w:val="28"/>
          <w:szCs w:val="28"/>
          <w:highlight w:val="white"/>
        </w:rPr>
        <w:t xml:space="preserve"> У </w:t>
      </w:r>
      <w:r>
        <w:rPr>
          <w:b/>
          <w:i/>
          <w:sz w:val="28"/>
          <w:szCs w:val="28"/>
          <w:highlight w:val="white"/>
        </w:rPr>
        <w:t>формі</w:t>
      </w:r>
      <w:r>
        <w:rPr>
          <w:b/>
          <w:i/>
          <w:sz w:val="28"/>
          <w:szCs w:val="28"/>
          <w:highlight w:val="white"/>
        </w:rPr>
        <w:t xml:space="preserve"> № 15</w:t>
      </w:r>
      <w:r>
        <w:rPr>
          <w:sz w:val="28"/>
          <w:szCs w:val="28"/>
          <w:highlight w:val="white"/>
        </w:rPr>
        <w:t xml:space="preserve"> у рядку 2 вказати обставини узяття </w:t>
      </w:r>
      <w:proofErr w:type="gramStart"/>
      <w:r>
        <w:rPr>
          <w:sz w:val="28"/>
          <w:szCs w:val="28"/>
          <w:highlight w:val="white"/>
        </w:rPr>
        <w:t>п</w:t>
      </w:r>
      <w:proofErr w:type="gramEnd"/>
      <w:r>
        <w:rPr>
          <w:sz w:val="28"/>
          <w:szCs w:val="28"/>
          <w:highlight w:val="white"/>
        </w:rPr>
        <w:t>ід нагляд осіб 1-ї, 2-ї, 3-ї груп первинного обліку.</w:t>
      </w:r>
    </w:p>
    <w:p w:rsidR="009202F0" w:rsidRDefault="003452A8" w:rsidP="00E86465">
      <w:pPr>
        <w:ind w:left="1" w:hanging="3"/>
        <w:jc w:val="both"/>
        <w:rPr>
          <w:sz w:val="28"/>
          <w:szCs w:val="28"/>
          <w:highlight w:val="white"/>
        </w:rPr>
      </w:pPr>
      <w:r>
        <w:rPr>
          <w:sz w:val="28"/>
          <w:szCs w:val="28"/>
          <w:highlight w:val="white"/>
        </w:rPr>
        <w:t xml:space="preserve">Особливу увагу необхідно звернути на заповнення у </w:t>
      </w:r>
      <w:r>
        <w:rPr>
          <w:b/>
          <w:i/>
          <w:sz w:val="28"/>
          <w:szCs w:val="28"/>
          <w:highlight w:val="white"/>
        </w:rPr>
        <w:t>формі № 15 рядка 7 «Визнано здоровими з числа оглянутих» дорослих</w:t>
      </w:r>
      <w:r>
        <w:rPr>
          <w:sz w:val="28"/>
          <w:szCs w:val="28"/>
          <w:highlight w:val="white"/>
        </w:rPr>
        <w:t xml:space="preserve">, серед яких переважно особи </w:t>
      </w:r>
      <w:proofErr w:type="gramStart"/>
      <w:r>
        <w:rPr>
          <w:sz w:val="28"/>
          <w:szCs w:val="28"/>
          <w:highlight w:val="white"/>
        </w:rPr>
        <w:t>л</w:t>
      </w:r>
      <w:proofErr w:type="gramEnd"/>
      <w:r>
        <w:rPr>
          <w:sz w:val="28"/>
          <w:szCs w:val="28"/>
          <w:highlight w:val="white"/>
        </w:rPr>
        <w:t>ітнього віку. Зд</w:t>
      </w:r>
      <w:r>
        <w:rPr>
          <w:sz w:val="28"/>
          <w:szCs w:val="28"/>
          <w:highlight w:val="white"/>
        </w:rPr>
        <w:t xml:space="preserve">орових ліквідаторів у 1-ій групі первинного </w:t>
      </w:r>
      <w:proofErr w:type="gramStart"/>
      <w:r>
        <w:rPr>
          <w:sz w:val="28"/>
          <w:szCs w:val="28"/>
          <w:highlight w:val="white"/>
        </w:rPr>
        <w:t>обл</w:t>
      </w:r>
      <w:proofErr w:type="gramEnd"/>
      <w:r>
        <w:rPr>
          <w:sz w:val="28"/>
          <w:szCs w:val="28"/>
          <w:highlight w:val="white"/>
        </w:rPr>
        <w:t>іку не повинно бути.</w:t>
      </w:r>
    </w:p>
    <w:p w:rsidR="009202F0" w:rsidRDefault="003452A8" w:rsidP="00E86465">
      <w:pPr>
        <w:ind w:left="1" w:hanging="3"/>
        <w:jc w:val="both"/>
        <w:rPr>
          <w:sz w:val="28"/>
          <w:szCs w:val="28"/>
          <w:highlight w:val="white"/>
        </w:rPr>
      </w:pPr>
      <w:r>
        <w:rPr>
          <w:b/>
          <w:i/>
          <w:sz w:val="28"/>
          <w:szCs w:val="28"/>
          <w:highlight w:val="white"/>
        </w:rPr>
        <w:t>Наявність «здорових» необхідно обґрунтувати</w:t>
      </w:r>
      <w:r>
        <w:rPr>
          <w:sz w:val="28"/>
          <w:szCs w:val="28"/>
          <w:highlight w:val="white"/>
        </w:rPr>
        <w:t xml:space="preserve">. </w:t>
      </w:r>
    </w:p>
    <w:p w:rsidR="009202F0" w:rsidRDefault="003452A8" w:rsidP="00E86465">
      <w:pPr>
        <w:ind w:left="1" w:hanging="3"/>
        <w:jc w:val="both"/>
        <w:rPr>
          <w:sz w:val="28"/>
          <w:szCs w:val="28"/>
          <w:highlight w:val="white"/>
        </w:rPr>
      </w:pPr>
      <w:r>
        <w:rPr>
          <w:color w:val="0000FF"/>
          <w:sz w:val="28"/>
          <w:szCs w:val="28"/>
          <w:highlight w:val="white"/>
        </w:rPr>
        <w:lastRenderedPageBreak/>
        <w:t xml:space="preserve"> </w:t>
      </w:r>
      <w:r>
        <w:rPr>
          <w:sz w:val="28"/>
          <w:szCs w:val="28"/>
          <w:highlight w:val="white"/>
        </w:rPr>
        <w:t xml:space="preserve">До </w:t>
      </w:r>
      <w:r>
        <w:rPr>
          <w:b/>
          <w:i/>
          <w:sz w:val="28"/>
          <w:szCs w:val="28"/>
          <w:highlight w:val="white"/>
        </w:rPr>
        <w:t>форми № 16</w:t>
      </w:r>
      <w:r>
        <w:rPr>
          <w:sz w:val="28"/>
          <w:szCs w:val="28"/>
          <w:highlight w:val="white"/>
        </w:rPr>
        <w:t xml:space="preserve"> надати список </w:t>
      </w:r>
      <w:proofErr w:type="gramStart"/>
      <w:r>
        <w:rPr>
          <w:sz w:val="28"/>
          <w:szCs w:val="28"/>
          <w:highlight w:val="white"/>
        </w:rPr>
        <w:t>осіб</w:t>
      </w:r>
      <w:proofErr w:type="gramEnd"/>
      <w:r>
        <w:rPr>
          <w:sz w:val="28"/>
          <w:szCs w:val="28"/>
          <w:highlight w:val="white"/>
        </w:rPr>
        <w:t xml:space="preserve"> з променевою хворобою (рядок 19.1 таблиці 2000)</w:t>
      </w:r>
      <w:r>
        <w:rPr>
          <w:b/>
          <w:i/>
          <w:sz w:val="28"/>
          <w:szCs w:val="28"/>
          <w:highlight w:val="white"/>
        </w:rPr>
        <w:t xml:space="preserve">. </w:t>
      </w:r>
    </w:p>
    <w:p w:rsidR="009202F0" w:rsidRDefault="003452A8" w:rsidP="00E86465">
      <w:pPr>
        <w:shd w:val="clear" w:color="auto" w:fill="FFFFFF"/>
        <w:ind w:left="0" w:hanging="2"/>
        <w:jc w:val="right"/>
        <w:rPr>
          <w:highlight w:val="white"/>
        </w:rPr>
      </w:pPr>
      <w:r>
        <w:rPr>
          <w:b/>
          <w:i/>
          <w:highlight w:val="white"/>
        </w:rPr>
        <w:t xml:space="preserve">Зразок форми:  </w:t>
      </w:r>
    </w:p>
    <w:p w:rsidR="009202F0" w:rsidRDefault="009202F0" w:rsidP="00E86465">
      <w:pPr>
        <w:shd w:val="clear" w:color="auto" w:fill="FFFFFF"/>
        <w:ind w:left="0" w:hanging="2"/>
        <w:jc w:val="right"/>
        <w:rPr>
          <w:highlight w:val="white"/>
        </w:rPr>
      </w:pPr>
    </w:p>
    <w:p w:rsidR="009202F0" w:rsidRDefault="009202F0" w:rsidP="00E86465">
      <w:pPr>
        <w:shd w:val="clear" w:color="auto" w:fill="FFFFFF"/>
        <w:ind w:left="0" w:hanging="2"/>
        <w:jc w:val="both"/>
        <w:rPr>
          <w:sz w:val="16"/>
          <w:szCs w:val="16"/>
          <w:highlight w:val="white"/>
        </w:rPr>
      </w:pPr>
    </w:p>
    <w:tbl>
      <w:tblPr>
        <w:tblStyle w:val="af8"/>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134"/>
        <w:gridCol w:w="851"/>
        <w:gridCol w:w="850"/>
        <w:gridCol w:w="992"/>
        <w:gridCol w:w="1134"/>
        <w:gridCol w:w="1134"/>
        <w:gridCol w:w="993"/>
        <w:gridCol w:w="850"/>
        <w:gridCol w:w="992"/>
      </w:tblGrid>
      <w:tr w:rsidR="009202F0">
        <w:tc>
          <w:tcPr>
            <w:tcW w:w="817" w:type="dxa"/>
            <w:vAlign w:val="center"/>
          </w:tcPr>
          <w:p w:rsidR="009202F0" w:rsidRDefault="003452A8" w:rsidP="00E86465">
            <w:pPr>
              <w:shd w:val="clear" w:color="auto" w:fill="FFFFFF"/>
              <w:ind w:left="0" w:hanging="2"/>
              <w:jc w:val="center"/>
              <w:rPr>
                <w:sz w:val="18"/>
                <w:szCs w:val="18"/>
                <w:highlight w:val="white"/>
              </w:rPr>
            </w:pPr>
            <w:r>
              <w:rPr>
                <w:b/>
                <w:sz w:val="18"/>
                <w:szCs w:val="18"/>
                <w:highlight w:val="white"/>
              </w:rPr>
              <w:t>Номер з/</w:t>
            </w:r>
            <w:proofErr w:type="gramStart"/>
            <w:r>
              <w:rPr>
                <w:b/>
                <w:sz w:val="18"/>
                <w:szCs w:val="18"/>
                <w:highlight w:val="white"/>
              </w:rPr>
              <w:t>п</w:t>
            </w:r>
            <w:proofErr w:type="gramEnd"/>
          </w:p>
        </w:tc>
        <w:tc>
          <w:tcPr>
            <w:tcW w:w="1134" w:type="dxa"/>
            <w:vAlign w:val="center"/>
          </w:tcPr>
          <w:p w:rsidR="009202F0" w:rsidRDefault="003452A8" w:rsidP="00E86465">
            <w:pPr>
              <w:shd w:val="clear" w:color="auto" w:fill="FFFFFF"/>
              <w:ind w:left="0" w:hanging="2"/>
              <w:jc w:val="center"/>
              <w:rPr>
                <w:sz w:val="18"/>
                <w:szCs w:val="18"/>
                <w:highlight w:val="white"/>
              </w:rPr>
            </w:pPr>
            <w:r>
              <w:rPr>
                <w:b/>
                <w:sz w:val="18"/>
                <w:szCs w:val="18"/>
                <w:highlight w:val="white"/>
              </w:rPr>
              <w:t>Прізвище потерп</w:t>
            </w:r>
            <w:proofErr w:type="gramStart"/>
            <w:r>
              <w:rPr>
                <w:b/>
                <w:sz w:val="18"/>
                <w:szCs w:val="18"/>
                <w:highlight w:val="white"/>
              </w:rPr>
              <w:t>і-</w:t>
            </w:r>
            <w:proofErr w:type="gramEnd"/>
            <w:r>
              <w:rPr>
                <w:b/>
                <w:sz w:val="18"/>
                <w:szCs w:val="18"/>
                <w:highlight w:val="white"/>
              </w:rPr>
              <w:t>лого</w:t>
            </w:r>
          </w:p>
        </w:tc>
        <w:tc>
          <w:tcPr>
            <w:tcW w:w="851" w:type="dxa"/>
            <w:vAlign w:val="center"/>
          </w:tcPr>
          <w:p w:rsidR="009202F0" w:rsidRDefault="003452A8" w:rsidP="00E86465">
            <w:pPr>
              <w:shd w:val="clear" w:color="auto" w:fill="FFFFFF"/>
              <w:ind w:left="0" w:hanging="2"/>
              <w:jc w:val="center"/>
              <w:rPr>
                <w:sz w:val="18"/>
                <w:szCs w:val="18"/>
                <w:highlight w:val="white"/>
              </w:rPr>
            </w:pPr>
            <w:r>
              <w:rPr>
                <w:b/>
                <w:sz w:val="18"/>
                <w:szCs w:val="18"/>
                <w:highlight w:val="white"/>
              </w:rPr>
              <w:t>Дата народ-ження</w:t>
            </w:r>
          </w:p>
        </w:tc>
        <w:tc>
          <w:tcPr>
            <w:tcW w:w="850" w:type="dxa"/>
            <w:vAlign w:val="center"/>
          </w:tcPr>
          <w:p w:rsidR="009202F0" w:rsidRDefault="003452A8" w:rsidP="00E86465">
            <w:pPr>
              <w:shd w:val="clear" w:color="auto" w:fill="FFFFFF"/>
              <w:ind w:left="0" w:hanging="2"/>
              <w:jc w:val="center"/>
              <w:rPr>
                <w:sz w:val="18"/>
                <w:szCs w:val="18"/>
                <w:highlight w:val="white"/>
              </w:rPr>
            </w:pPr>
            <w:r>
              <w:rPr>
                <w:b/>
                <w:sz w:val="18"/>
                <w:szCs w:val="18"/>
                <w:highlight w:val="white"/>
              </w:rPr>
              <w:t xml:space="preserve">Група перви-нного </w:t>
            </w:r>
            <w:proofErr w:type="gramStart"/>
            <w:r>
              <w:rPr>
                <w:b/>
                <w:sz w:val="18"/>
                <w:szCs w:val="18"/>
                <w:highlight w:val="white"/>
              </w:rPr>
              <w:t>обл</w:t>
            </w:r>
            <w:proofErr w:type="gramEnd"/>
            <w:r>
              <w:rPr>
                <w:b/>
                <w:sz w:val="18"/>
                <w:szCs w:val="18"/>
                <w:highlight w:val="white"/>
              </w:rPr>
              <w:t>іку</w:t>
            </w:r>
          </w:p>
        </w:tc>
        <w:tc>
          <w:tcPr>
            <w:tcW w:w="992" w:type="dxa"/>
            <w:vAlign w:val="center"/>
          </w:tcPr>
          <w:p w:rsidR="009202F0" w:rsidRDefault="003452A8" w:rsidP="00E86465">
            <w:pPr>
              <w:shd w:val="clear" w:color="auto" w:fill="FFFFFF"/>
              <w:ind w:left="0" w:hanging="2"/>
              <w:jc w:val="center"/>
              <w:rPr>
                <w:sz w:val="18"/>
                <w:szCs w:val="18"/>
                <w:highlight w:val="white"/>
              </w:rPr>
            </w:pPr>
            <w:r>
              <w:rPr>
                <w:b/>
                <w:sz w:val="18"/>
                <w:szCs w:val="18"/>
                <w:highlight w:val="white"/>
              </w:rPr>
              <w:t>Дата та місце встано-влення діагнозу</w:t>
            </w:r>
          </w:p>
        </w:tc>
        <w:tc>
          <w:tcPr>
            <w:tcW w:w="1134" w:type="dxa"/>
            <w:vAlign w:val="center"/>
          </w:tcPr>
          <w:p w:rsidR="009202F0" w:rsidRDefault="003452A8" w:rsidP="00E86465">
            <w:pPr>
              <w:shd w:val="clear" w:color="auto" w:fill="FFFFFF"/>
              <w:ind w:left="0" w:hanging="2"/>
              <w:jc w:val="center"/>
              <w:rPr>
                <w:sz w:val="18"/>
                <w:szCs w:val="18"/>
                <w:highlight w:val="white"/>
              </w:rPr>
            </w:pPr>
            <w:r>
              <w:rPr>
                <w:b/>
                <w:sz w:val="18"/>
                <w:szCs w:val="18"/>
                <w:highlight w:val="white"/>
              </w:rPr>
              <w:t>Повний розгорну-тий діагноз</w:t>
            </w:r>
          </w:p>
        </w:tc>
        <w:tc>
          <w:tcPr>
            <w:tcW w:w="1134" w:type="dxa"/>
            <w:vAlign w:val="center"/>
          </w:tcPr>
          <w:p w:rsidR="009202F0" w:rsidRDefault="003452A8" w:rsidP="00E86465">
            <w:pPr>
              <w:shd w:val="clear" w:color="auto" w:fill="FFFFFF"/>
              <w:ind w:left="0" w:hanging="2"/>
              <w:jc w:val="center"/>
              <w:rPr>
                <w:sz w:val="18"/>
                <w:szCs w:val="18"/>
                <w:highlight w:val="white"/>
              </w:rPr>
            </w:pPr>
            <w:r>
              <w:rPr>
                <w:b/>
                <w:sz w:val="18"/>
                <w:szCs w:val="18"/>
                <w:highlight w:val="white"/>
              </w:rPr>
              <w:t>Шифр за МКХ-10</w:t>
            </w:r>
          </w:p>
        </w:tc>
        <w:tc>
          <w:tcPr>
            <w:tcW w:w="993" w:type="dxa"/>
            <w:vAlign w:val="center"/>
          </w:tcPr>
          <w:p w:rsidR="009202F0" w:rsidRDefault="003452A8" w:rsidP="00E86465">
            <w:pPr>
              <w:shd w:val="clear" w:color="auto" w:fill="FFFFFF"/>
              <w:ind w:left="0" w:hanging="2"/>
              <w:jc w:val="center"/>
              <w:rPr>
                <w:sz w:val="18"/>
                <w:szCs w:val="18"/>
                <w:highlight w:val="white"/>
              </w:rPr>
            </w:pPr>
            <w:r>
              <w:rPr>
                <w:b/>
                <w:sz w:val="18"/>
                <w:szCs w:val="18"/>
                <w:highlight w:val="white"/>
              </w:rPr>
              <w:t>Прибув з</w:t>
            </w:r>
          </w:p>
        </w:tc>
        <w:tc>
          <w:tcPr>
            <w:tcW w:w="850" w:type="dxa"/>
            <w:vAlign w:val="center"/>
          </w:tcPr>
          <w:p w:rsidR="009202F0" w:rsidRDefault="003452A8" w:rsidP="00E86465">
            <w:pPr>
              <w:shd w:val="clear" w:color="auto" w:fill="FFFFFF"/>
              <w:ind w:left="0" w:hanging="2"/>
              <w:jc w:val="center"/>
              <w:rPr>
                <w:sz w:val="18"/>
                <w:szCs w:val="18"/>
                <w:highlight w:val="white"/>
              </w:rPr>
            </w:pPr>
            <w:r>
              <w:rPr>
                <w:b/>
                <w:sz w:val="18"/>
                <w:szCs w:val="18"/>
                <w:highlight w:val="white"/>
              </w:rPr>
              <w:t>Куди вибув</w:t>
            </w:r>
          </w:p>
        </w:tc>
        <w:tc>
          <w:tcPr>
            <w:tcW w:w="992" w:type="dxa"/>
            <w:vAlign w:val="center"/>
          </w:tcPr>
          <w:p w:rsidR="009202F0" w:rsidRDefault="003452A8" w:rsidP="00E86465">
            <w:pPr>
              <w:shd w:val="clear" w:color="auto" w:fill="FFFFFF"/>
              <w:ind w:left="0" w:hanging="2"/>
              <w:jc w:val="center"/>
              <w:rPr>
                <w:sz w:val="18"/>
                <w:szCs w:val="18"/>
                <w:highlight w:val="white"/>
              </w:rPr>
            </w:pPr>
            <w:r>
              <w:rPr>
                <w:b/>
                <w:sz w:val="18"/>
                <w:szCs w:val="18"/>
                <w:highlight w:val="white"/>
              </w:rPr>
              <w:t xml:space="preserve">Знятий з </w:t>
            </w:r>
            <w:proofErr w:type="gramStart"/>
            <w:r>
              <w:rPr>
                <w:b/>
                <w:sz w:val="18"/>
                <w:szCs w:val="18"/>
                <w:highlight w:val="white"/>
              </w:rPr>
              <w:t>обл</w:t>
            </w:r>
            <w:proofErr w:type="gramEnd"/>
            <w:r>
              <w:rPr>
                <w:b/>
                <w:sz w:val="18"/>
                <w:szCs w:val="18"/>
                <w:highlight w:val="white"/>
              </w:rPr>
              <w:t>іку</w:t>
            </w:r>
          </w:p>
        </w:tc>
      </w:tr>
      <w:tr w:rsidR="009202F0">
        <w:tc>
          <w:tcPr>
            <w:tcW w:w="817" w:type="dxa"/>
            <w:vAlign w:val="center"/>
          </w:tcPr>
          <w:p w:rsidR="009202F0" w:rsidRDefault="003452A8" w:rsidP="00E86465">
            <w:pPr>
              <w:shd w:val="clear" w:color="auto" w:fill="FFFFFF"/>
              <w:ind w:left="0" w:hanging="2"/>
              <w:jc w:val="center"/>
              <w:rPr>
                <w:sz w:val="18"/>
                <w:szCs w:val="18"/>
                <w:highlight w:val="white"/>
              </w:rPr>
            </w:pPr>
            <w:r>
              <w:rPr>
                <w:b/>
                <w:sz w:val="18"/>
                <w:szCs w:val="18"/>
                <w:highlight w:val="white"/>
              </w:rPr>
              <w:t>1</w:t>
            </w:r>
          </w:p>
        </w:tc>
        <w:tc>
          <w:tcPr>
            <w:tcW w:w="1134" w:type="dxa"/>
            <w:vAlign w:val="center"/>
          </w:tcPr>
          <w:p w:rsidR="009202F0" w:rsidRDefault="003452A8" w:rsidP="00E86465">
            <w:pPr>
              <w:shd w:val="clear" w:color="auto" w:fill="FFFFFF"/>
              <w:ind w:left="0" w:hanging="2"/>
              <w:jc w:val="center"/>
              <w:rPr>
                <w:sz w:val="18"/>
                <w:szCs w:val="18"/>
                <w:highlight w:val="white"/>
              </w:rPr>
            </w:pPr>
            <w:r>
              <w:rPr>
                <w:b/>
                <w:sz w:val="18"/>
                <w:szCs w:val="18"/>
                <w:highlight w:val="white"/>
              </w:rPr>
              <w:t>2</w:t>
            </w:r>
          </w:p>
        </w:tc>
        <w:tc>
          <w:tcPr>
            <w:tcW w:w="851" w:type="dxa"/>
            <w:vAlign w:val="center"/>
          </w:tcPr>
          <w:p w:rsidR="009202F0" w:rsidRDefault="003452A8" w:rsidP="00E86465">
            <w:pPr>
              <w:shd w:val="clear" w:color="auto" w:fill="FFFFFF"/>
              <w:ind w:left="0" w:hanging="2"/>
              <w:jc w:val="center"/>
              <w:rPr>
                <w:sz w:val="18"/>
                <w:szCs w:val="18"/>
                <w:highlight w:val="white"/>
              </w:rPr>
            </w:pPr>
            <w:r>
              <w:rPr>
                <w:b/>
                <w:sz w:val="18"/>
                <w:szCs w:val="18"/>
                <w:highlight w:val="white"/>
              </w:rPr>
              <w:t>3</w:t>
            </w:r>
          </w:p>
        </w:tc>
        <w:tc>
          <w:tcPr>
            <w:tcW w:w="850" w:type="dxa"/>
            <w:vAlign w:val="center"/>
          </w:tcPr>
          <w:p w:rsidR="009202F0" w:rsidRDefault="003452A8" w:rsidP="00E86465">
            <w:pPr>
              <w:shd w:val="clear" w:color="auto" w:fill="FFFFFF"/>
              <w:ind w:left="0" w:hanging="2"/>
              <w:jc w:val="center"/>
              <w:rPr>
                <w:sz w:val="18"/>
                <w:szCs w:val="18"/>
                <w:highlight w:val="white"/>
              </w:rPr>
            </w:pPr>
            <w:r>
              <w:rPr>
                <w:b/>
                <w:sz w:val="18"/>
                <w:szCs w:val="18"/>
                <w:highlight w:val="white"/>
              </w:rPr>
              <w:t>4</w:t>
            </w:r>
          </w:p>
        </w:tc>
        <w:tc>
          <w:tcPr>
            <w:tcW w:w="992" w:type="dxa"/>
            <w:vAlign w:val="center"/>
          </w:tcPr>
          <w:p w:rsidR="009202F0" w:rsidRDefault="003452A8" w:rsidP="00E86465">
            <w:pPr>
              <w:shd w:val="clear" w:color="auto" w:fill="FFFFFF"/>
              <w:ind w:left="0" w:hanging="2"/>
              <w:jc w:val="center"/>
              <w:rPr>
                <w:sz w:val="18"/>
                <w:szCs w:val="18"/>
                <w:highlight w:val="white"/>
              </w:rPr>
            </w:pPr>
            <w:r>
              <w:rPr>
                <w:b/>
                <w:sz w:val="18"/>
                <w:szCs w:val="18"/>
                <w:highlight w:val="white"/>
              </w:rPr>
              <w:t>5</w:t>
            </w:r>
          </w:p>
        </w:tc>
        <w:tc>
          <w:tcPr>
            <w:tcW w:w="1134" w:type="dxa"/>
            <w:vAlign w:val="center"/>
          </w:tcPr>
          <w:p w:rsidR="009202F0" w:rsidRDefault="003452A8" w:rsidP="00E86465">
            <w:pPr>
              <w:shd w:val="clear" w:color="auto" w:fill="FFFFFF"/>
              <w:ind w:left="0" w:hanging="2"/>
              <w:jc w:val="center"/>
              <w:rPr>
                <w:sz w:val="18"/>
                <w:szCs w:val="18"/>
                <w:highlight w:val="white"/>
              </w:rPr>
            </w:pPr>
            <w:r>
              <w:rPr>
                <w:b/>
                <w:sz w:val="18"/>
                <w:szCs w:val="18"/>
                <w:highlight w:val="white"/>
              </w:rPr>
              <w:t>6</w:t>
            </w:r>
          </w:p>
        </w:tc>
        <w:tc>
          <w:tcPr>
            <w:tcW w:w="1134" w:type="dxa"/>
            <w:vAlign w:val="center"/>
          </w:tcPr>
          <w:p w:rsidR="009202F0" w:rsidRDefault="003452A8" w:rsidP="00E86465">
            <w:pPr>
              <w:shd w:val="clear" w:color="auto" w:fill="FFFFFF"/>
              <w:ind w:left="0" w:hanging="2"/>
              <w:jc w:val="center"/>
              <w:rPr>
                <w:sz w:val="18"/>
                <w:szCs w:val="18"/>
                <w:highlight w:val="white"/>
              </w:rPr>
            </w:pPr>
            <w:r>
              <w:rPr>
                <w:b/>
                <w:sz w:val="18"/>
                <w:szCs w:val="18"/>
                <w:highlight w:val="white"/>
              </w:rPr>
              <w:t>7</w:t>
            </w:r>
          </w:p>
        </w:tc>
        <w:tc>
          <w:tcPr>
            <w:tcW w:w="993" w:type="dxa"/>
            <w:vAlign w:val="center"/>
          </w:tcPr>
          <w:p w:rsidR="009202F0" w:rsidRDefault="003452A8" w:rsidP="00E86465">
            <w:pPr>
              <w:shd w:val="clear" w:color="auto" w:fill="FFFFFF"/>
              <w:ind w:left="0" w:hanging="2"/>
              <w:jc w:val="center"/>
              <w:rPr>
                <w:sz w:val="18"/>
                <w:szCs w:val="18"/>
                <w:highlight w:val="white"/>
              </w:rPr>
            </w:pPr>
            <w:r>
              <w:rPr>
                <w:b/>
                <w:sz w:val="18"/>
                <w:szCs w:val="18"/>
                <w:highlight w:val="white"/>
              </w:rPr>
              <w:t>8</w:t>
            </w:r>
          </w:p>
        </w:tc>
        <w:tc>
          <w:tcPr>
            <w:tcW w:w="850" w:type="dxa"/>
            <w:vAlign w:val="center"/>
          </w:tcPr>
          <w:p w:rsidR="009202F0" w:rsidRDefault="003452A8" w:rsidP="00E86465">
            <w:pPr>
              <w:shd w:val="clear" w:color="auto" w:fill="FFFFFF"/>
              <w:ind w:left="0" w:hanging="2"/>
              <w:jc w:val="center"/>
              <w:rPr>
                <w:sz w:val="18"/>
                <w:szCs w:val="18"/>
                <w:highlight w:val="white"/>
              </w:rPr>
            </w:pPr>
            <w:r>
              <w:rPr>
                <w:b/>
                <w:sz w:val="18"/>
                <w:szCs w:val="18"/>
                <w:highlight w:val="white"/>
              </w:rPr>
              <w:t>9</w:t>
            </w:r>
          </w:p>
        </w:tc>
        <w:tc>
          <w:tcPr>
            <w:tcW w:w="992" w:type="dxa"/>
            <w:vAlign w:val="center"/>
          </w:tcPr>
          <w:p w:rsidR="009202F0" w:rsidRDefault="003452A8" w:rsidP="00E86465">
            <w:pPr>
              <w:shd w:val="clear" w:color="auto" w:fill="FFFFFF"/>
              <w:ind w:left="0" w:hanging="2"/>
              <w:jc w:val="center"/>
              <w:rPr>
                <w:sz w:val="18"/>
                <w:szCs w:val="18"/>
                <w:highlight w:val="white"/>
              </w:rPr>
            </w:pPr>
            <w:r>
              <w:rPr>
                <w:b/>
                <w:sz w:val="18"/>
                <w:szCs w:val="18"/>
                <w:highlight w:val="white"/>
              </w:rPr>
              <w:t>10</w:t>
            </w:r>
          </w:p>
        </w:tc>
      </w:tr>
      <w:tr w:rsidR="009202F0">
        <w:tc>
          <w:tcPr>
            <w:tcW w:w="817" w:type="dxa"/>
            <w:vAlign w:val="center"/>
          </w:tcPr>
          <w:p w:rsidR="009202F0" w:rsidRDefault="009202F0" w:rsidP="00E86465">
            <w:pPr>
              <w:shd w:val="clear" w:color="auto" w:fill="FFFFFF"/>
              <w:ind w:left="0" w:hanging="2"/>
              <w:jc w:val="center"/>
              <w:rPr>
                <w:sz w:val="18"/>
                <w:szCs w:val="18"/>
                <w:highlight w:val="white"/>
              </w:rPr>
            </w:pPr>
          </w:p>
        </w:tc>
        <w:tc>
          <w:tcPr>
            <w:tcW w:w="1134" w:type="dxa"/>
            <w:vAlign w:val="center"/>
          </w:tcPr>
          <w:p w:rsidR="009202F0" w:rsidRDefault="009202F0" w:rsidP="00E86465">
            <w:pPr>
              <w:shd w:val="clear" w:color="auto" w:fill="FFFFFF"/>
              <w:ind w:left="0" w:hanging="2"/>
              <w:jc w:val="center"/>
              <w:rPr>
                <w:sz w:val="18"/>
                <w:szCs w:val="18"/>
                <w:highlight w:val="white"/>
              </w:rPr>
            </w:pPr>
          </w:p>
        </w:tc>
        <w:tc>
          <w:tcPr>
            <w:tcW w:w="851" w:type="dxa"/>
            <w:vAlign w:val="center"/>
          </w:tcPr>
          <w:p w:rsidR="009202F0" w:rsidRDefault="009202F0" w:rsidP="00E86465">
            <w:pPr>
              <w:shd w:val="clear" w:color="auto" w:fill="FFFFFF"/>
              <w:ind w:left="0" w:hanging="2"/>
              <w:jc w:val="center"/>
              <w:rPr>
                <w:sz w:val="18"/>
                <w:szCs w:val="18"/>
                <w:highlight w:val="white"/>
              </w:rPr>
            </w:pPr>
          </w:p>
        </w:tc>
        <w:tc>
          <w:tcPr>
            <w:tcW w:w="850" w:type="dxa"/>
            <w:vAlign w:val="center"/>
          </w:tcPr>
          <w:p w:rsidR="009202F0" w:rsidRDefault="009202F0" w:rsidP="00E86465">
            <w:pPr>
              <w:shd w:val="clear" w:color="auto" w:fill="FFFFFF"/>
              <w:ind w:left="0" w:hanging="2"/>
              <w:jc w:val="center"/>
              <w:rPr>
                <w:sz w:val="18"/>
                <w:szCs w:val="18"/>
                <w:highlight w:val="white"/>
              </w:rPr>
            </w:pPr>
          </w:p>
        </w:tc>
        <w:tc>
          <w:tcPr>
            <w:tcW w:w="992" w:type="dxa"/>
            <w:vAlign w:val="center"/>
          </w:tcPr>
          <w:p w:rsidR="009202F0" w:rsidRDefault="009202F0" w:rsidP="00E86465">
            <w:pPr>
              <w:shd w:val="clear" w:color="auto" w:fill="FFFFFF"/>
              <w:ind w:left="0" w:hanging="2"/>
              <w:jc w:val="center"/>
              <w:rPr>
                <w:sz w:val="18"/>
                <w:szCs w:val="18"/>
                <w:highlight w:val="white"/>
              </w:rPr>
            </w:pPr>
          </w:p>
        </w:tc>
        <w:tc>
          <w:tcPr>
            <w:tcW w:w="1134" w:type="dxa"/>
            <w:vAlign w:val="center"/>
          </w:tcPr>
          <w:p w:rsidR="009202F0" w:rsidRDefault="009202F0" w:rsidP="00E86465">
            <w:pPr>
              <w:shd w:val="clear" w:color="auto" w:fill="FFFFFF"/>
              <w:ind w:left="0" w:hanging="2"/>
              <w:jc w:val="center"/>
              <w:rPr>
                <w:sz w:val="18"/>
                <w:szCs w:val="18"/>
                <w:highlight w:val="white"/>
              </w:rPr>
            </w:pPr>
          </w:p>
        </w:tc>
        <w:tc>
          <w:tcPr>
            <w:tcW w:w="1134" w:type="dxa"/>
            <w:vAlign w:val="center"/>
          </w:tcPr>
          <w:p w:rsidR="009202F0" w:rsidRDefault="009202F0" w:rsidP="00E86465">
            <w:pPr>
              <w:shd w:val="clear" w:color="auto" w:fill="FFFFFF"/>
              <w:ind w:left="0" w:hanging="2"/>
              <w:jc w:val="center"/>
              <w:rPr>
                <w:sz w:val="18"/>
                <w:szCs w:val="18"/>
                <w:highlight w:val="white"/>
              </w:rPr>
            </w:pPr>
          </w:p>
        </w:tc>
        <w:tc>
          <w:tcPr>
            <w:tcW w:w="993" w:type="dxa"/>
            <w:vAlign w:val="center"/>
          </w:tcPr>
          <w:p w:rsidR="009202F0" w:rsidRDefault="009202F0" w:rsidP="00E86465">
            <w:pPr>
              <w:shd w:val="clear" w:color="auto" w:fill="FFFFFF"/>
              <w:ind w:left="0" w:hanging="2"/>
              <w:jc w:val="center"/>
              <w:rPr>
                <w:sz w:val="18"/>
                <w:szCs w:val="18"/>
                <w:highlight w:val="white"/>
              </w:rPr>
            </w:pPr>
          </w:p>
        </w:tc>
        <w:tc>
          <w:tcPr>
            <w:tcW w:w="850" w:type="dxa"/>
            <w:vAlign w:val="center"/>
          </w:tcPr>
          <w:p w:rsidR="009202F0" w:rsidRDefault="009202F0" w:rsidP="00E86465">
            <w:pPr>
              <w:shd w:val="clear" w:color="auto" w:fill="FFFFFF"/>
              <w:ind w:left="0" w:hanging="2"/>
              <w:jc w:val="center"/>
              <w:rPr>
                <w:sz w:val="18"/>
                <w:szCs w:val="18"/>
                <w:highlight w:val="white"/>
              </w:rPr>
            </w:pPr>
          </w:p>
        </w:tc>
        <w:tc>
          <w:tcPr>
            <w:tcW w:w="992" w:type="dxa"/>
            <w:vAlign w:val="center"/>
          </w:tcPr>
          <w:p w:rsidR="009202F0" w:rsidRDefault="009202F0" w:rsidP="00E86465">
            <w:pPr>
              <w:shd w:val="clear" w:color="auto" w:fill="FFFFFF"/>
              <w:ind w:left="0" w:hanging="2"/>
              <w:jc w:val="center"/>
              <w:rPr>
                <w:sz w:val="18"/>
                <w:szCs w:val="18"/>
                <w:highlight w:val="white"/>
              </w:rPr>
            </w:pPr>
          </w:p>
        </w:tc>
      </w:tr>
    </w:tbl>
    <w:p w:rsidR="009202F0" w:rsidRDefault="009202F0" w:rsidP="00E86465">
      <w:pPr>
        <w:widowControl w:val="0"/>
        <w:shd w:val="clear" w:color="auto" w:fill="FFFFFF"/>
        <w:ind w:left="0" w:hanging="2"/>
        <w:jc w:val="center"/>
        <w:rPr>
          <w:highlight w:val="white"/>
        </w:rPr>
      </w:pPr>
    </w:p>
    <w:p w:rsidR="009202F0" w:rsidRDefault="009202F0" w:rsidP="00E86465">
      <w:pPr>
        <w:widowControl w:val="0"/>
        <w:shd w:val="clear" w:color="auto" w:fill="FFFFFF"/>
        <w:ind w:left="0" w:hanging="2"/>
        <w:jc w:val="center"/>
        <w:rPr>
          <w:highlight w:val="white"/>
        </w:rPr>
      </w:pPr>
    </w:p>
    <w:p w:rsidR="009202F0" w:rsidRDefault="003452A8" w:rsidP="00E86465">
      <w:pPr>
        <w:ind w:left="1" w:hanging="3"/>
        <w:jc w:val="center"/>
        <w:rPr>
          <w:sz w:val="28"/>
          <w:szCs w:val="28"/>
          <w:highlight w:val="white"/>
        </w:rPr>
      </w:pPr>
      <w:r>
        <w:rPr>
          <w:b/>
          <w:sz w:val="28"/>
          <w:szCs w:val="28"/>
          <w:highlight w:val="white"/>
        </w:rPr>
        <w:t xml:space="preserve">20.   Подання статистичної  звітності  від ЗОЗ  іншого </w:t>
      </w:r>
      <w:proofErr w:type="gramStart"/>
      <w:r>
        <w:rPr>
          <w:b/>
          <w:sz w:val="28"/>
          <w:szCs w:val="28"/>
          <w:highlight w:val="white"/>
        </w:rPr>
        <w:t>п</w:t>
      </w:r>
      <w:proofErr w:type="gramEnd"/>
      <w:r>
        <w:rPr>
          <w:b/>
          <w:sz w:val="28"/>
          <w:szCs w:val="28"/>
          <w:highlight w:val="white"/>
        </w:rPr>
        <w:t>ідпорядкування та форм власності</w:t>
      </w:r>
    </w:p>
    <w:p w:rsidR="009202F0" w:rsidRDefault="009202F0" w:rsidP="00E86465">
      <w:pPr>
        <w:widowControl w:val="0"/>
        <w:ind w:left="0" w:hanging="2"/>
        <w:jc w:val="center"/>
        <w:rPr>
          <w:sz w:val="16"/>
          <w:szCs w:val="16"/>
          <w:highlight w:val="white"/>
        </w:rPr>
      </w:pPr>
    </w:p>
    <w:p w:rsidR="009202F0" w:rsidRDefault="009202F0" w:rsidP="00E86465">
      <w:pPr>
        <w:widowControl w:val="0"/>
        <w:ind w:left="0" w:hanging="2"/>
        <w:jc w:val="center"/>
        <w:rPr>
          <w:sz w:val="16"/>
          <w:szCs w:val="16"/>
          <w:highlight w:val="white"/>
        </w:rPr>
      </w:pPr>
    </w:p>
    <w:p w:rsidR="009202F0" w:rsidRDefault="009202F0" w:rsidP="00E86465">
      <w:pPr>
        <w:widowControl w:val="0"/>
        <w:ind w:left="0" w:hanging="2"/>
        <w:jc w:val="center"/>
        <w:rPr>
          <w:sz w:val="16"/>
          <w:szCs w:val="16"/>
          <w:highlight w:val="white"/>
        </w:rPr>
      </w:pPr>
    </w:p>
    <w:p w:rsidR="009202F0" w:rsidRDefault="003452A8" w:rsidP="00E86465">
      <w:pPr>
        <w:widowControl w:val="0"/>
        <w:ind w:left="1" w:hanging="3"/>
        <w:jc w:val="both"/>
        <w:rPr>
          <w:sz w:val="28"/>
          <w:szCs w:val="28"/>
          <w:highlight w:val="white"/>
        </w:rPr>
      </w:pPr>
      <w:r>
        <w:rPr>
          <w:b/>
          <w:i/>
          <w:sz w:val="28"/>
          <w:szCs w:val="28"/>
          <w:highlight w:val="white"/>
        </w:rPr>
        <w:t xml:space="preserve">Звіти за формами № 13 ,15 ,16, 17, 20, 21, 22, 24, 25, 31, 32, 60-здоров лікувально-профілактичних закладів охорони здоров’я, що перебувають у сфері управління інших міністерств та відомств України, на </w:t>
      </w:r>
      <w:proofErr w:type="gramStart"/>
      <w:r>
        <w:rPr>
          <w:b/>
          <w:i/>
          <w:sz w:val="28"/>
          <w:szCs w:val="28"/>
          <w:highlight w:val="white"/>
        </w:rPr>
        <w:t>р</w:t>
      </w:r>
      <w:proofErr w:type="gramEnd"/>
      <w:r>
        <w:rPr>
          <w:b/>
          <w:i/>
          <w:sz w:val="28"/>
          <w:szCs w:val="28"/>
          <w:highlight w:val="white"/>
        </w:rPr>
        <w:t>івні адміністративних територій подаються у одному па</w:t>
      </w:r>
      <w:r>
        <w:rPr>
          <w:b/>
          <w:i/>
          <w:sz w:val="28"/>
          <w:szCs w:val="28"/>
          <w:highlight w:val="white"/>
        </w:rPr>
        <w:t xml:space="preserve">перовому примірнику та електронною поштою за програмою Медстат до КЗОЗ “Інформаційно-аналітичний центр медичної статистики” не </w:t>
      </w:r>
      <w:proofErr w:type="gramStart"/>
      <w:r>
        <w:rPr>
          <w:b/>
          <w:i/>
          <w:sz w:val="28"/>
          <w:szCs w:val="28"/>
          <w:highlight w:val="white"/>
        </w:rPr>
        <w:t>п</w:t>
      </w:r>
      <w:proofErr w:type="gramEnd"/>
      <w:r>
        <w:rPr>
          <w:b/>
          <w:i/>
          <w:sz w:val="28"/>
          <w:szCs w:val="28"/>
          <w:highlight w:val="white"/>
        </w:rPr>
        <w:t>ізніше 01.03.2019 року за розрізами:</w:t>
      </w:r>
    </w:p>
    <w:p w:rsidR="009202F0" w:rsidRDefault="003452A8" w:rsidP="00E86465">
      <w:pPr>
        <w:widowControl w:val="0"/>
        <w:ind w:left="1" w:hanging="3"/>
        <w:jc w:val="both"/>
        <w:rPr>
          <w:sz w:val="28"/>
          <w:szCs w:val="28"/>
          <w:highlight w:val="white"/>
        </w:rPr>
      </w:pPr>
      <w:r>
        <w:rPr>
          <w:b/>
          <w:i/>
          <w:sz w:val="28"/>
          <w:szCs w:val="28"/>
          <w:highlight w:val="white"/>
        </w:rPr>
        <w:t>21 – Академія медичних наук України,</w:t>
      </w:r>
    </w:p>
    <w:p w:rsidR="009202F0" w:rsidRDefault="003452A8" w:rsidP="00E86465">
      <w:pPr>
        <w:widowControl w:val="0"/>
        <w:ind w:left="1" w:hanging="3"/>
        <w:jc w:val="both"/>
        <w:rPr>
          <w:sz w:val="28"/>
          <w:szCs w:val="28"/>
          <w:highlight w:val="white"/>
        </w:rPr>
      </w:pPr>
      <w:r>
        <w:rPr>
          <w:b/>
          <w:i/>
          <w:sz w:val="28"/>
          <w:szCs w:val="28"/>
          <w:highlight w:val="white"/>
        </w:rPr>
        <w:t>22 – Міністерство інфраструктури України,</w:t>
      </w:r>
    </w:p>
    <w:p w:rsidR="009202F0" w:rsidRDefault="003452A8" w:rsidP="00E86465">
      <w:pPr>
        <w:widowControl w:val="0"/>
        <w:ind w:left="1" w:hanging="3"/>
        <w:jc w:val="both"/>
        <w:rPr>
          <w:sz w:val="28"/>
          <w:szCs w:val="28"/>
          <w:highlight w:val="white"/>
        </w:rPr>
      </w:pPr>
      <w:r>
        <w:rPr>
          <w:b/>
          <w:i/>
          <w:sz w:val="28"/>
          <w:szCs w:val="28"/>
          <w:highlight w:val="white"/>
        </w:rPr>
        <w:t>23 – Міністе</w:t>
      </w:r>
      <w:r>
        <w:rPr>
          <w:b/>
          <w:i/>
          <w:sz w:val="28"/>
          <w:szCs w:val="28"/>
          <w:highlight w:val="white"/>
        </w:rPr>
        <w:t>рство внутрішніх справ України,</w:t>
      </w:r>
    </w:p>
    <w:p w:rsidR="009202F0" w:rsidRDefault="003452A8" w:rsidP="00E86465">
      <w:pPr>
        <w:widowControl w:val="0"/>
        <w:ind w:left="1" w:hanging="3"/>
        <w:jc w:val="both"/>
        <w:rPr>
          <w:sz w:val="28"/>
          <w:szCs w:val="28"/>
          <w:highlight w:val="white"/>
        </w:rPr>
      </w:pPr>
      <w:r>
        <w:rPr>
          <w:b/>
          <w:i/>
          <w:sz w:val="28"/>
          <w:szCs w:val="28"/>
          <w:highlight w:val="white"/>
        </w:rPr>
        <w:t>24 – Державний департамент України з питань виконання покарань,</w:t>
      </w:r>
    </w:p>
    <w:p w:rsidR="009202F0" w:rsidRDefault="003452A8" w:rsidP="00E86465">
      <w:pPr>
        <w:widowControl w:val="0"/>
        <w:ind w:left="1" w:hanging="3"/>
        <w:jc w:val="both"/>
        <w:rPr>
          <w:sz w:val="28"/>
          <w:szCs w:val="28"/>
          <w:highlight w:val="white"/>
        </w:rPr>
      </w:pPr>
      <w:r>
        <w:rPr>
          <w:b/>
          <w:i/>
          <w:sz w:val="28"/>
          <w:szCs w:val="28"/>
          <w:highlight w:val="white"/>
        </w:rPr>
        <w:t>25 – Міністерство оборони України,</w:t>
      </w:r>
    </w:p>
    <w:p w:rsidR="009202F0" w:rsidRDefault="003452A8" w:rsidP="00E86465">
      <w:pPr>
        <w:widowControl w:val="0"/>
        <w:ind w:left="1" w:hanging="3"/>
        <w:jc w:val="both"/>
        <w:rPr>
          <w:sz w:val="28"/>
          <w:szCs w:val="28"/>
          <w:highlight w:val="white"/>
        </w:rPr>
      </w:pPr>
      <w:r>
        <w:rPr>
          <w:b/>
          <w:i/>
          <w:sz w:val="28"/>
          <w:szCs w:val="28"/>
          <w:highlight w:val="white"/>
        </w:rPr>
        <w:t>26 – інші міністерства та відомства,</w:t>
      </w:r>
    </w:p>
    <w:p w:rsidR="009202F0" w:rsidRDefault="003452A8" w:rsidP="00E86465">
      <w:pPr>
        <w:widowControl w:val="0"/>
        <w:ind w:left="1" w:hanging="3"/>
        <w:jc w:val="both"/>
        <w:rPr>
          <w:sz w:val="28"/>
          <w:szCs w:val="28"/>
          <w:highlight w:val="white"/>
        </w:rPr>
      </w:pPr>
      <w:r>
        <w:rPr>
          <w:b/>
          <w:i/>
          <w:sz w:val="28"/>
          <w:szCs w:val="28"/>
          <w:highlight w:val="white"/>
        </w:rPr>
        <w:t>27 – приватні структури.</w:t>
      </w:r>
    </w:p>
    <w:p w:rsidR="009202F0" w:rsidRDefault="009202F0" w:rsidP="00E86465">
      <w:pPr>
        <w:widowControl w:val="0"/>
        <w:ind w:left="1" w:hanging="3"/>
        <w:jc w:val="both"/>
        <w:rPr>
          <w:sz w:val="28"/>
          <w:szCs w:val="28"/>
          <w:highlight w:val="white"/>
        </w:rPr>
      </w:pPr>
    </w:p>
    <w:p w:rsidR="009202F0" w:rsidRDefault="003452A8" w:rsidP="00E86465">
      <w:pPr>
        <w:widowControl w:val="0"/>
        <w:ind w:left="1" w:hanging="3"/>
        <w:jc w:val="both"/>
        <w:rPr>
          <w:sz w:val="28"/>
          <w:szCs w:val="28"/>
          <w:highlight w:val="white"/>
        </w:rPr>
      </w:pPr>
      <w:r>
        <w:rPr>
          <w:sz w:val="28"/>
          <w:szCs w:val="28"/>
          <w:highlight w:val="white"/>
        </w:rPr>
        <w:t xml:space="preserve">Зведені звітні форми заповнюються повністю (усі таблиці та </w:t>
      </w:r>
      <w:proofErr w:type="gramStart"/>
      <w:r>
        <w:rPr>
          <w:sz w:val="28"/>
          <w:szCs w:val="28"/>
          <w:highlight w:val="white"/>
        </w:rPr>
        <w:t>п</w:t>
      </w:r>
      <w:proofErr w:type="gramEnd"/>
      <w:r>
        <w:rPr>
          <w:sz w:val="28"/>
          <w:szCs w:val="28"/>
          <w:highlight w:val="white"/>
        </w:rPr>
        <w:t>ід</w:t>
      </w:r>
      <w:r>
        <w:rPr>
          <w:sz w:val="28"/>
          <w:szCs w:val="28"/>
          <w:highlight w:val="white"/>
        </w:rPr>
        <w:t>табличні дані).</w:t>
      </w:r>
    </w:p>
    <w:p w:rsidR="009202F0" w:rsidRDefault="003452A8" w:rsidP="00E86465">
      <w:pPr>
        <w:widowControl w:val="0"/>
        <w:ind w:left="1" w:hanging="3"/>
        <w:jc w:val="both"/>
        <w:rPr>
          <w:sz w:val="28"/>
          <w:szCs w:val="28"/>
          <w:highlight w:val="white"/>
        </w:rPr>
      </w:pPr>
      <w:r>
        <w:rPr>
          <w:b/>
          <w:sz w:val="28"/>
          <w:szCs w:val="28"/>
          <w:highlight w:val="white"/>
        </w:rPr>
        <w:t>У ф.№ 20 (розріз 27</w:t>
      </w:r>
      <w:r>
        <w:rPr>
          <w:sz w:val="28"/>
          <w:szCs w:val="28"/>
          <w:highlight w:val="white"/>
        </w:rPr>
        <w:t xml:space="preserve">) заповнюються лише ті таблиці (рядки і графи), які відображають діяльність даного </w:t>
      </w:r>
      <w:proofErr w:type="gramStart"/>
      <w:r>
        <w:rPr>
          <w:sz w:val="28"/>
          <w:szCs w:val="28"/>
          <w:highlight w:val="white"/>
        </w:rPr>
        <w:t>приватного</w:t>
      </w:r>
      <w:proofErr w:type="gramEnd"/>
      <w:r>
        <w:rPr>
          <w:sz w:val="28"/>
          <w:szCs w:val="28"/>
          <w:highlight w:val="white"/>
        </w:rPr>
        <w:t xml:space="preserve"> закладу.</w:t>
      </w:r>
    </w:p>
    <w:p w:rsidR="009202F0" w:rsidRDefault="003452A8" w:rsidP="00E86465">
      <w:pPr>
        <w:widowControl w:val="0"/>
        <w:ind w:left="1" w:hanging="3"/>
        <w:jc w:val="both"/>
        <w:rPr>
          <w:sz w:val="16"/>
          <w:szCs w:val="16"/>
          <w:highlight w:val="white"/>
        </w:rPr>
      </w:pPr>
      <w:r>
        <w:rPr>
          <w:sz w:val="28"/>
          <w:szCs w:val="28"/>
          <w:highlight w:val="white"/>
        </w:rPr>
        <w:t xml:space="preserve">У розрізах з 21 по 27 ф.№ 20, у таблиці 1100 </w:t>
      </w:r>
      <w:r>
        <w:rPr>
          <w:b/>
          <w:sz w:val="28"/>
          <w:szCs w:val="28"/>
          <w:highlight w:val="white"/>
        </w:rPr>
        <w:t>«Штати на кінець звітного року»</w:t>
      </w:r>
      <w:r>
        <w:rPr>
          <w:sz w:val="28"/>
          <w:szCs w:val="28"/>
          <w:highlight w:val="white"/>
        </w:rPr>
        <w:t xml:space="preserve"> у гр. 5 необхідно </w:t>
      </w:r>
      <w:r>
        <w:rPr>
          <w:sz w:val="28"/>
          <w:szCs w:val="28"/>
          <w:highlight w:val="white"/>
          <w:u w:val="single"/>
        </w:rPr>
        <w:t>вказувати фізичні особи</w:t>
      </w:r>
      <w:r>
        <w:rPr>
          <w:sz w:val="28"/>
          <w:szCs w:val="28"/>
          <w:highlight w:val="white"/>
          <w:u w:val="single"/>
        </w:rPr>
        <w:t xml:space="preserve"> лікарів тільки основних працівників</w:t>
      </w:r>
      <w:r>
        <w:rPr>
          <w:sz w:val="28"/>
          <w:szCs w:val="28"/>
          <w:highlight w:val="white"/>
        </w:rPr>
        <w:t xml:space="preserve">. До звітів за ф.№ 20 (розрізи 21-27) необхідно </w:t>
      </w:r>
      <w:r>
        <w:rPr>
          <w:b/>
          <w:sz w:val="28"/>
          <w:szCs w:val="28"/>
          <w:highlight w:val="white"/>
        </w:rPr>
        <w:t xml:space="preserve">подати перелік закладів охорони здоров’я, які </w:t>
      </w:r>
      <w:proofErr w:type="gramStart"/>
      <w:r>
        <w:rPr>
          <w:b/>
          <w:sz w:val="28"/>
          <w:szCs w:val="28"/>
          <w:highlight w:val="white"/>
        </w:rPr>
        <w:t>вв</w:t>
      </w:r>
      <w:proofErr w:type="gramEnd"/>
      <w:r>
        <w:rPr>
          <w:b/>
          <w:sz w:val="28"/>
          <w:szCs w:val="28"/>
          <w:highlight w:val="white"/>
        </w:rPr>
        <w:t>ійшли до того чи іншого розрізу</w:t>
      </w:r>
      <w:r>
        <w:rPr>
          <w:sz w:val="28"/>
          <w:szCs w:val="28"/>
          <w:highlight w:val="white"/>
        </w:rPr>
        <w:t>.</w:t>
      </w:r>
    </w:p>
    <w:p w:rsidR="009202F0" w:rsidRDefault="003452A8" w:rsidP="00E86465">
      <w:pPr>
        <w:widowControl w:val="0"/>
        <w:ind w:left="1" w:hanging="3"/>
        <w:jc w:val="both"/>
        <w:rPr>
          <w:sz w:val="28"/>
          <w:szCs w:val="28"/>
          <w:highlight w:val="white"/>
        </w:rPr>
      </w:pPr>
      <w:r>
        <w:rPr>
          <w:sz w:val="28"/>
          <w:szCs w:val="28"/>
          <w:highlight w:val="white"/>
        </w:rPr>
        <w:t>У ф. № 17 «Звіт про медичні кадри» (розріз 27) – враховуються тільки лікарі – основні праці</w:t>
      </w:r>
      <w:r>
        <w:rPr>
          <w:sz w:val="28"/>
          <w:szCs w:val="28"/>
          <w:highlight w:val="white"/>
        </w:rPr>
        <w:t xml:space="preserve">вники. Особи з </w:t>
      </w:r>
      <w:r>
        <w:rPr>
          <w:b/>
          <w:sz w:val="28"/>
          <w:szCs w:val="28"/>
          <w:highlight w:val="white"/>
        </w:rPr>
        <w:t>вищою немедичною освітою</w:t>
      </w:r>
      <w:r>
        <w:rPr>
          <w:sz w:val="28"/>
          <w:szCs w:val="28"/>
          <w:highlight w:val="white"/>
        </w:rPr>
        <w:t xml:space="preserve">, які обіймають лікарські посади – в звіт </w:t>
      </w:r>
      <w:r>
        <w:rPr>
          <w:b/>
          <w:sz w:val="28"/>
          <w:szCs w:val="28"/>
          <w:highlight w:val="white"/>
        </w:rPr>
        <w:t>не включаються</w:t>
      </w:r>
      <w:r>
        <w:rPr>
          <w:sz w:val="28"/>
          <w:szCs w:val="28"/>
          <w:highlight w:val="white"/>
        </w:rPr>
        <w:t>.</w:t>
      </w:r>
    </w:p>
    <w:p w:rsidR="009202F0" w:rsidRDefault="003452A8" w:rsidP="00E86465">
      <w:pPr>
        <w:widowControl w:val="0"/>
        <w:ind w:left="1" w:hanging="3"/>
        <w:jc w:val="both"/>
        <w:rPr>
          <w:sz w:val="28"/>
          <w:szCs w:val="28"/>
          <w:highlight w:val="white"/>
        </w:rPr>
      </w:pPr>
      <w:r>
        <w:rPr>
          <w:sz w:val="28"/>
          <w:szCs w:val="28"/>
          <w:highlight w:val="white"/>
        </w:rPr>
        <w:t>Додатково необхідно надати дані про мережу закладів інших міністерств (відомств) та приватних структур за зразком:</w:t>
      </w:r>
    </w:p>
    <w:p w:rsidR="009202F0" w:rsidRDefault="009202F0" w:rsidP="00E86465">
      <w:pPr>
        <w:ind w:left="1" w:hanging="3"/>
        <w:jc w:val="center"/>
        <w:rPr>
          <w:b/>
          <w:sz w:val="28"/>
          <w:szCs w:val="28"/>
          <w:highlight w:val="white"/>
        </w:rPr>
      </w:pPr>
    </w:p>
    <w:p w:rsidR="00E86465" w:rsidRDefault="00E86465" w:rsidP="00E86465">
      <w:pPr>
        <w:ind w:left="1" w:hanging="3"/>
        <w:jc w:val="center"/>
        <w:rPr>
          <w:b/>
          <w:sz w:val="28"/>
          <w:szCs w:val="28"/>
          <w:highlight w:val="white"/>
          <w:lang w:val="uk-UA"/>
        </w:rPr>
      </w:pPr>
    </w:p>
    <w:p w:rsidR="00E86465" w:rsidRDefault="00E86465" w:rsidP="00E86465">
      <w:pPr>
        <w:ind w:left="1" w:hanging="3"/>
        <w:jc w:val="center"/>
        <w:rPr>
          <w:b/>
          <w:sz w:val="28"/>
          <w:szCs w:val="28"/>
          <w:lang w:val="uk-UA"/>
        </w:rPr>
      </w:pPr>
      <w:r>
        <w:rPr>
          <w:b/>
          <w:sz w:val="28"/>
          <w:szCs w:val="28"/>
          <w:lang w:val="uk-UA"/>
        </w:rPr>
        <w:lastRenderedPageBreak/>
        <w:t>Д</w:t>
      </w:r>
      <w:r w:rsidRPr="00420118">
        <w:rPr>
          <w:b/>
          <w:sz w:val="28"/>
          <w:szCs w:val="28"/>
          <w:lang w:val="uk-UA"/>
        </w:rPr>
        <w:t xml:space="preserve">ані про мережу лікувально-профілактичних закладів інших </w:t>
      </w:r>
    </w:p>
    <w:p w:rsidR="00E86465" w:rsidRPr="00420118" w:rsidRDefault="00E86465" w:rsidP="00E86465">
      <w:pPr>
        <w:ind w:left="1" w:hanging="3"/>
        <w:jc w:val="center"/>
        <w:rPr>
          <w:b/>
          <w:sz w:val="28"/>
          <w:szCs w:val="28"/>
          <w:lang w:val="uk-UA"/>
        </w:rPr>
      </w:pPr>
      <w:r w:rsidRPr="00420118">
        <w:rPr>
          <w:b/>
          <w:sz w:val="28"/>
          <w:szCs w:val="28"/>
          <w:lang w:val="uk-UA"/>
        </w:rPr>
        <w:t>Міністерств (відомств) та приватної форми власності</w:t>
      </w:r>
      <w:r>
        <w:rPr>
          <w:b/>
          <w:sz w:val="28"/>
          <w:szCs w:val="28"/>
          <w:lang w:val="uk-UA"/>
        </w:rPr>
        <w:t>*</w:t>
      </w:r>
    </w:p>
    <w:p w:rsidR="00E86465" w:rsidRPr="00DE33B6" w:rsidRDefault="00E86465" w:rsidP="00E86465">
      <w:pPr>
        <w:ind w:left="0" w:hanging="2"/>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7"/>
        <w:gridCol w:w="394"/>
        <w:gridCol w:w="483"/>
        <w:gridCol w:w="483"/>
        <w:gridCol w:w="483"/>
        <w:gridCol w:w="483"/>
        <w:gridCol w:w="483"/>
        <w:gridCol w:w="483"/>
        <w:gridCol w:w="483"/>
        <w:gridCol w:w="483"/>
      </w:tblGrid>
      <w:tr w:rsidR="00E86465" w:rsidRPr="00F1521A" w:rsidTr="006F2937">
        <w:trPr>
          <w:cantSplit/>
          <w:trHeight w:val="1580"/>
        </w:trPr>
        <w:tc>
          <w:tcPr>
            <w:tcW w:w="0" w:type="auto"/>
            <w:vMerge w:val="restart"/>
            <w:shd w:val="clear" w:color="auto" w:fill="auto"/>
            <w:vAlign w:val="center"/>
          </w:tcPr>
          <w:p w:rsidR="00E86465" w:rsidRPr="00F1521A" w:rsidRDefault="00E86465" w:rsidP="00E86465">
            <w:pPr>
              <w:ind w:left="1" w:hanging="3"/>
              <w:jc w:val="center"/>
              <w:rPr>
                <w:sz w:val="32"/>
                <w:szCs w:val="32"/>
                <w:lang w:val="uk-UA"/>
              </w:rPr>
            </w:pPr>
          </w:p>
        </w:tc>
        <w:tc>
          <w:tcPr>
            <w:tcW w:w="0" w:type="auto"/>
            <w:vMerge w:val="restart"/>
            <w:shd w:val="clear" w:color="auto" w:fill="auto"/>
            <w:vAlign w:val="center"/>
          </w:tcPr>
          <w:p w:rsidR="00E86465" w:rsidRPr="00F1521A" w:rsidRDefault="00E86465" w:rsidP="00E86465">
            <w:pPr>
              <w:ind w:left="1" w:hanging="3"/>
              <w:jc w:val="center"/>
              <w:rPr>
                <w:sz w:val="32"/>
                <w:szCs w:val="32"/>
                <w:lang w:val="uk-UA"/>
              </w:rPr>
            </w:pPr>
          </w:p>
        </w:tc>
        <w:tc>
          <w:tcPr>
            <w:tcW w:w="0" w:type="auto"/>
            <w:vMerge w:val="restart"/>
            <w:textDirection w:val="btLr"/>
            <w:vAlign w:val="center"/>
          </w:tcPr>
          <w:p w:rsidR="00E86465" w:rsidRPr="00F1521A" w:rsidRDefault="00E86465" w:rsidP="00E86465">
            <w:pPr>
              <w:ind w:left="0" w:right="113" w:hanging="2"/>
              <w:rPr>
                <w:sz w:val="22"/>
                <w:szCs w:val="22"/>
                <w:lang w:val="uk-UA"/>
              </w:rPr>
            </w:pPr>
            <w:r w:rsidRPr="00F1521A">
              <w:rPr>
                <w:sz w:val="22"/>
                <w:szCs w:val="22"/>
                <w:lang w:val="uk-UA"/>
              </w:rPr>
              <w:t>Академія медичних наук</w:t>
            </w:r>
          </w:p>
        </w:tc>
        <w:tc>
          <w:tcPr>
            <w:tcW w:w="0" w:type="auto"/>
            <w:gridSpan w:val="2"/>
            <w:textDirection w:val="btLr"/>
            <w:vAlign w:val="center"/>
          </w:tcPr>
          <w:p w:rsidR="00E86465" w:rsidRPr="00F1521A" w:rsidRDefault="00E86465" w:rsidP="00E86465">
            <w:pPr>
              <w:ind w:left="0" w:right="113" w:hanging="2"/>
              <w:jc w:val="center"/>
              <w:rPr>
                <w:sz w:val="22"/>
                <w:szCs w:val="22"/>
                <w:lang w:val="uk-UA"/>
              </w:rPr>
            </w:pPr>
            <w:r w:rsidRPr="00F1521A">
              <w:rPr>
                <w:sz w:val="22"/>
                <w:szCs w:val="22"/>
                <w:lang w:val="uk-UA"/>
              </w:rPr>
              <w:t xml:space="preserve">Міністерство </w:t>
            </w:r>
            <w:r>
              <w:rPr>
                <w:sz w:val="22"/>
                <w:szCs w:val="22"/>
                <w:lang w:val="uk-UA"/>
              </w:rPr>
              <w:t>інфраструктури</w:t>
            </w:r>
          </w:p>
          <w:p w:rsidR="00E86465" w:rsidRPr="00F1521A" w:rsidRDefault="00E86465" w:rsidP="00E86465">
            <w:pPr>
              <w:ind w:left="0" w:right="113" w:hanging="2"/>
              <w:jc w:val="center"/>
              <w:rPr>
                <w:sz w:val="22"/>
                <w:szCs w:val="22"/>
                <w:lang w:val="uk-UA"/>
              </w:rPr>
            </w:pPr>
          </w:p>
        </w:tc>
        <w:tc>
          <w:tcPr>
            <w:tcW w:w="0" w:type="auto"/>
            <w:vMerge w:val="restart"/>
            <w:textDirection w:val="btLr"/>
            <w:vAlign w:val="center"/>
          </w:tcPr>
          <w:p w:rsidR="00E86465" w:rsidRPr="00F1521A" w:rsidRDefault="00E86465" w:rsidP="00E86465">
            <w:pPr>
              <w:ind w:left="0" w:right="113" w:hanging="2"/>
              <w:rPr>
                <w:sz w:val="22"/>
                <w:szCs w:val="22"/>
                <w:lang w:val="uk-UA"/>
              </w:rPr>
            </w:pPr>
            <w:r w:rsidRPr="00F1521A">
              <w:rPr>
                <w:sz w:val="22"/>
                <w:szCs w:val="22"/>
                <w:lang w:val="uk-UA"/>
              </w:rPr>
              <w:t>Міністерство внутрішніх справ</w:t>
            </w:r>
          </w:p>
        </w:tc>
        <w:tc>
          <w:tcPr>
            <w:tcW w:w="0" w:type="auto"/>
            <w:vMerge w:val="restart"/>
            <w:textDirection w:val="btLr"/>
            <w:vAlign w:val="center"/>
          </w:tcPr>
          <w:p w:rsidR="00E86465" w:rsidRPr="00F1521A" w:rsidRDefault="00E86465" w:rsidP="00E86465">
            <w:pPr>
              <w:ind w:left="0" w:right="113" w:hanging="2"/>
              <w:rPr>
                <w:sz w:val="22"/>
                <w:szCs w:val="22"/>
                <w:lang w:val="uk-UA"/>
              </w:rPr>
            </w:pPr>
            <w:r w:rsidRPr="00F1521A">
              <w:rPr>
                <w:sz w:val="22"/>
                <w:szCs w:val="22"/>
                <w:lang w:val="uk-UA"/>
              </w:rPr>
              <w:t>Державн</w:t>
            </w:r>
            <w:r>
              <w:rPr>
                <w:sz w:val="22"/>
                <w:szCs w:val="22"/>
                <w:lang w:val="uk-UA"/>
              </w:rPr>
              <w:t>а</w:t>
            </w:r>
            <w:r w:rsidRPr="00F1521A">
              <w:rPr>
                <w:sz w:val="22"/>
                <w:szCs w:val="22"/>
                <w:lang w:val="uk-UA"/>
              </w:rPr>
              <w:t xml:space="preserve"> </w:t>
            </w:r>
            <w:r>
              <w:rPr>
                <w:sz w:val="22"/>
                <w:szCs w:val="22"/>
                <w:lang w:val="uk-UA"/>
              </w:rPr>
              <w:t>кримінально-</w:t>
            </w:r>
            <w:r w:rsidRPr="00F1521A">
              <w:rPr>
                <w:sz w:val="22"/>
                <w:szCs w:val="22"/>
                <w:lang w:val="uk-UA"/>
              </w:rPr>
              <w:t>викона</w:t>
            </w:r>
            <w:r>
              <w:rPr>
                <w:sz w:val="22"/>
                <w:szCs w:val="22"/>
                <w:lang w:val="uk-UA"/>
              </w:rPr>
              <w:t>вча служба України</w:t>
            </w:r>
          </w:p>
        </w:tc>
        <w:tc>
          <w:tcPr>
            <w:tcW w:w="0" w:type="auto"/>
            <w:vMerge w:val="restart"/>
            <w:textDirection w:val="btLr"/>
            <w:vAlign w:val="center"/>
          </w:tcPr>
          <w:p w:rsidR="00E86465" w:rsidRPr="00F1521A" w:rsidRDefault="00E86465" w:rsidP="00E86465">
            <w:pPr>
              <w:ind w:left="0" w:right="113" w:hanging="2"/>
              <w:rPr>
                <w:sz w:val="22"/>
                <w:szCs w:val="22"/>
                <w:lang w:val="uk-UA"/>
              </w:rPr>
            </w:pPr>
            <w:r w:rsidRPr="00F1521A">
              <w:rPr>
                <w:sz w:val="22"/>
                <w:szCs w:val="22"/>
                <w:lang w:val="uk-UA"/>
              </w:rPr>
              <w:t>Міністерство оборони</w:t>
            </w:r>
          </w:p>
        </w:tc>
        <w:tc>
          <w:tcPr>
            <w:tcW w:w="0" w:type="auto"/>
            <w:vMerge w:val="restart"/>
            <w:textDirection w:val="btLr"/>
            <w:vAlign w:val="center"/>
          </w:tcPr>
          <w:p w:rsidR="00E86465" w:rsidRPr="00F1521A" w:rsidRDefault="00E86465" w:rsidP="00E86465">
            <w:pPr>
              <w:ind w:left="0" w:right="113" w:hanging="2"/>
              <w:rPr>
                <w:sz w:val="22"/>
                <w:szCs w:val="22"/>
                <w:lang w:val="uk-UA"/>
              </w:rPr>
            </w:pPr>
            <w:r w:rsidRPr="00F1521A">
              <w:rPr>
                <w:sz w:val="22"/>
                <w:szCs w:val="22"/>
                <w:lang w:val="uk-UA"/>
              </w:rPr>
              <w:t>Інші Міністерства та відомства (перерахувати)</w:t>
            </w:r>
          </w:p>
        </w:tc>
        <w:tc>
          <w:tcPr>
            <w:tcW w:w="0" w:type="auto"/>
            <w:vMerge w:val="restart"/>
            <w:textDirection w:val="btLr"/>
            <w:vAlign w:val="center"/>
          </w:tcPr>
          <w:p w:rsidR="00E86465" w:rsidRPr="00F1521A" w:rsidRDefault="00E86465" w:rsidP="00E86465">
            <w:pPr>
              <w:ind w:left="0" w:right="113" w:hanging="2"/>
              <w:rPr>
                <w:sz w:val="22"/>
                <w:szCs w:val="22"/>
              </w:rPr>
            </w:pPr>
            <w:r w:rsidRPr="00F1521A">
              <w:rPr>
                <w:sz w:val="22"/>
                <w:szCs w:val="22"/>
                <w:lang w:val="uk-UA"/>
              </w:rPr>
              <w:t>Приватна форма власності</w:t>
            </w:r>
          </w:p>
        </w:tc>
      </w:tr>
      <w:tr w:rsidR="00E86465" w:rsidRPr="00F1521A" w:rsidTr="006F2937">
        <w:trPr>
          <w:cantSplit/>
          <w:trHeight w:val="1597"/>
        </w:trPr>
        <w:tc>
          <w:tcPr>
            <w:tcW w:w="0" w:type="auto"/>
            <w:vMerge/>
            <w:shd w:val="clear" w:color="auto" w:fill="auto"/>
          </w:tcPr>
          <w:p w:rsidR="00E86465" w:rsidRPr="00F1521A" w:rsidRDefault="00E86465" w:rsidP="00E86465">
            <w:pPr>
              <w:ind w:left="1" w:hanging="3"/>
              <w:jc w:val="center"/>
              <w:rPr>
                <w:sz w:val="32"/>
                <w:szCs w:val="32"/>
                <w:lang w:val="uk-UA"/>
              </w:rPr>
            </w:pPr>
          </w:p>
        </w:tc>
        <w:tc>
          <w:tcPr>
            <w:tcW w:w="0" w:type="auto"/>
            <w:vMerge/>
            <w:shd w:val="clear" w:color="auto" w:fill="auto"/>
          </w:tcPr>
          <w:p w:rsidR="00E86465" w:rsidRPr="00F1521A" w:rsidRDefault="00E86465" w:rsidP="00E86465">
            <w:pPr>
              <w:ind w:left="1" w:hanging="3"/>
              <w:jc w:val="center"/>
              <w:rPr>
                <w:sz w:val="32"/>
                <w:szCs w:val="32"/>
                <w:lang w:val="uk-UA"/>
              </w:rPr>
            </w:pPr>
          </w:p>
        </w:tc>
        <w:tc>
          <w:tcPr>
            <w:tcW w:w="0" w:type="auto"/>
            <w:vMerge/>
            <w:vAlign w:val="center"/>
          </w:tcPr>
          <w:p w:rsidR="00E86465" w:rsidRPr="00F1521A" w:rsidRDefault="00E86465" w:rsidP="00E86465">
            <w:pPr>
              <w:ind w:left="0" w:hanging="2"/>
              <w:rPr>
                <w:sz w:val="22"/>
                <w:szCs w:val="22"/>
                <w:lang w:val="uk-UA"/>
              </w:rPr>
            </w:pPr>
          </w:p>
        </w:tc>
        <w:tc>
          <w:tcPr>
            <w:tcW w:w="0" w:type="auto"/>
            <w:textDirection w:val="btLr"/>
            <w:vAlign w:val="center"/>
          </w:tcPr>
          <w:p w:rsidR="00E86465" w:rsidRPr="00F1521A" w:rsidRDefault="00E86465" w:rsidP="00E86465">
            <w:pPr>
              <w:ind w:left="0" w:right="113" w:hanging="2"/>
              <w:rPr>
                <w:sz w:val="22"/>
                <w:szCs w:val="22"/>
                <w:lang w:val="uk-UA"/>
              </w:rPr>
            </w:pPr>
            <w:r w:rsidRPr="00F1521A">
              <w:rPr>
                <w:sz w:val="22"/>
                <w:szCs w:val="22"/>
                <w:lang w:val="uk-UA"/>
              </w:rPr>
              <w:t>всього</w:t>
            </w:r>
          </w:p>
        </w:tc>
        <w:tc>
          <w:tcPr>
            <w:tcW w:w="0" w:type="auto"/>
            <w:textDirection w:val="btLr"/>
            <w:vAlign w:val="center"/>
          </w:tcPr>
          <w:p w:rsidR="00E86465" w:rsidRPr="00F1521A" w:rsidRDefault="00E86465" w:rsidP="00E86465">
            <w:pPr>
              <w:ind w:left="0" w:right="113" w:hanging="2"/>
              <w:rPr>
                <w:sz w:val="22"/>
                <w:szCs w:val="22"/>
                <w:lang w:val="uk-UA"/>
              </w:rPr>
            </w:pPr>
            <w:r w:rsidRPr="00F1521A">
              <w:rPr>
                <w:sz w:val="22"/>
                <w:szCs w:val="22"/>
                <w:lang w:val="uk-UA"/>
              </w:rPr>
              <w:t>в т.ч. Укрзалізниця</w:t>
            </w:r>
          </w:p>
        </w:tc>
        <w:tc>
          <w:tcPr>
            <w:tcW w:w="0" w:type="auto"/>
            <w:vMerge/>
          </w:tcPr>
          <w:p w:rsidR="00E86465" w:rsidRPr="00F1521A" w:rsidRDefault="00E86465" w:rsidP="00E86465">
            <w:pPr>
              <w:ind w:left="0" w:hanging="2"/>
              <w:rPr>
                <w:sz w:val="22"/>
                <w:szCs w:val="22"/>
                <w:lang w:val="uk-UA"/>
              </w:rPr>
            </w:pPr>
          </w:p>
        </w:tc>
        <w:tc>
          <w:tcPr>
            <w:tcW w:w="0" w:type="auto"/>
            <w:vMerge/>
          </w:tcPr>
          <w:p w:rsidR="00E86465" w:rsidRPr="00F1521A" w:rsidRDefault="00E86465" w:rsidP="00E86465">
            <w:pPr>
              <w:ind w:left="0" w:hanging="2"/>
              <w:jc w:val="center"/>
              <w:rPr>
                <w:sz w:val="22"/>
                <w:szCs w:val="22"/>
                <w:lang w:val="uk-UA"/>
              </w:rPr>
            </w:pPr>
          </w:p>
        </w:tc>
        <w:tc>
          <w:tcPr>
            <w:tcW w:w="0" w:type="auto"/>
            <w:vMerge/>
          </w:tcPr>
          <w:p w:rsidR="00E86465" w:rsidRPr="00F1521A" w:rsidRDefault="00E86465" w:rsidP="00E86465">
            <w:pPr>
              <w:ind w:left="0" w:hanging="2"/>
              <w:jc w:val="center"/>
              <w:rPr>
                <w:sz w:val="22"/>
                <w:szCs w:val="22"/>
                <w:lang w:val="uk-UA"/>
              </w:rPr>
            </w:pPr>
          </w:p>
        </w:tc>
        <w:tc>
          <w:tcPr>
            <w:tcW w:w="0" w:type="auto"/>
            <w:vMerge/>
          </w:tcPr>
          <w:p w:rsidR="00E86465" w:rsidRPr="00F1521A" w:rsidRDefault="00E86465" w:rsidP="00E86465">
            <w:pPr>
              <w:ind w:left="0" w:hanging="2"/>
              <w:jc w:val="center"/>
              <w:rPr>
                <w:sz w:val="22"/>
                <w:szCs w:val="22"/>
                <w:lang w:val="uk-UA"/>
              </w:rPr>
            </w:pPr>
          </w:p>
        </w:tc>
        <w:tc>
          <w:tcPr>
            <w:tcW w:w="0" w:type="auto"/>
            <w:vMerge/>
          </w:tcPr>
          <w:p w:rsidR="00E86465" w:rsidRPr="00F1521A" w:rsidRDefault="00E86465" w:rsidP="00E86465">
            <w:pPr>
              <w:ind w:left="0" w:hanging="2"/>
              <w:jc w:val="center"/>
              <w:rPr>
                <w:sz w:val="22"/>
                <w:szCs w:val="22"/>
                <w:lang w:val="uk-UA"/>
              </w:rPr>
            </w:pPr>
          </w:p>
        </w:tc>
      </w:tr>
      <w:tr w:rsidR="00E86465" w:rsidRPr="00F1521A" w:rsidTr="006F2937">
        <w:tc>
          <w:tcPr>
            <w:tcW w:w="0" w:type="auto"/>
            <w:vMerge/>
            <w:shd w:val="clear" w:color="auto" w:fill="auto"/>
            <w:vAlign w:val="center"/>
          </w:tcPr>
          <w:p w:rsidR="00E86465" w:rsidRPr="00F1521A" w:rsidRDefault="00E86465" w:rsidP="00E86465">
            <w:pPr>
              <w:ind w:left="0" w:hanging="2"/>
              <w:jc w:val="center"/>
              <w:rPr>
                <w:sz w:val="22"/>
                <w:szCs w:val="22"/>
                <w:lang w:val="uk-UA"/>
              </w:rPr>
            </w:pPr>
          </w:p>
        </w:tc>
        <w:tc>
          <w:tcPr>
            <w:tcW w:w="0" w:type="auto"/>
            <w:vMerge/>
            <w:shd w:val="clear" w:color="auto" w:fill="auto"/>
            <w:vAlign w:val="center"/>
          </w:tcPr>
          <w:p w:rsidR="00E86465" w:rsidRPr="00F1521A" w:rsidRDefault="00E86465" w:rsidP="00E86465">
            <w:pPr>
              <w:ind w:left="0" w:hanging="2"/>
              <w:jc w:val="center"/>
              <w:rPr>
                <w:sz w:val="22"/>
                <w:szCs w:val="22"/>
                <w:lang w:val="uk-UA"/>
              </w:rPr>
            </w:pPr>
          </w:p>
        </w:tc>
        <w:tc>
          <w:tcPr>
            <w:tcW w:w="0" w:type="auto"/>
          </w:tcPr>
          <w:p w:rsidR="00E86465" w:rsidRPr="00F1521A" w:rsidRDefault="00E86465" w:rsidP="00E86465">
            <w:pPr>
              <w:ind w:left="0" w:hanging="2"/>
              <w:jc w:val="center"/>
              <w:rPr>
                <w:sz w:val="18"/>
                <w:szCs w:val="18"/>
                <w:lang w:val="uk-UA"/>
              </w:rPr>
            </w:pPr>
            <w:r w:rsidRPr="00F1521A">
              <w:rPr>
                <w:sz w:val="18"/>
                <w:szCs w:val="18"/>
                <w:lang w:val="uk-UA"/>
              </w:rPr>
              <w:t>1</w:t>
            </w:r>
          </w:p>
        </w:tc>
        <w:tc>
          <w:tcPr>
            <w:tcW w:w="0" w:type="auto"/>
          </w:tcPr>
          <w:p w:rsidR="00E86465" w:rsidRPr="00F1521A" w:rsidRDefault="00E86465" w:rsidP="00E86465">
            <w:pPr>
              <w:ind w:left="0" w:hanging="2"/>
              <w:jc w:val="center"/>
              <w:rPr>
                <w:sz w:val="18"/>
                <w:szCs w:val="18"/>
                <w:lang w:val="uk-UA"/>
              </w:rPr>
            </w:pPr>
            <w:r w:rsidRPr="00F1521A">
              <w:rPr>
                <w:sz w:val="18"/>
                <w:szCs w:val="18"/>
                <w:lang w:val="uk-UA"/>
              </w:rPr>
              <w:t>2</w:t>
            </w:r>
          </w:p>
        </w:tc>
        <w:tc>
          <w:tcPr>
            <w:tcW w:w="0" w:type="auto"/>
          </w:tcPr>
          <w:p w:rsidR="00E86465" w:rsidRPr="00F1521A" w:rsidRDefault="00E86465" w:rsidP="00E86465">
            <w:pPr>
              <w:ind w:left="0" w:hanging="2"/>
              <w:jc w:val="center"/>
              <w:rPr>
                <w:sz w:val="18"/>
                <w:szCs w:val="18"/>
                <w:lang w:val="uk-UA"/>
              </w:rPr>
            </w:pPr>
            <w:r w:rsidRPr="00F1521A">
              <w:rPr>
                <w:sz w:val="18"/>
                <w:szCs w:val="18"/>
                <w:lang w:val="uk-UA"/>
              </w:rPr>
              <w:t>3</w:t>
            </w:r>
          </w:p>
        </w:tc>
        <w:tc>
          <w:tcPr>
            <w:tcW w:w="0" w:type="auto"/>
          </w:tcPr>
          <w:p w:rsidR="00E86465" w:rsidRPr="00F1521A" w:rsidRDefault="00E86465" w:rsidP="00E86465">
            <w:pPr>
              <w:ind w:left="0" w:hanging="2"/>
              <w:jc w:val="center"/>
              <w:rPr>
                <w:sz w:val="18"/>
                <w:szCs w:val="18"/>
                <w:lang w:val="uk-UA"/>
              </w:rPr>
            </w:pPr>
            <w:r w:rsidRPr="00F1521A">
              <w:rPr>
                <w:sz w:val="18"/>
                <w:szCs w:val="18"/>
                <w:lang w:val="uk-UA"/>
              </w:rPr>
              <w:t>4</w:t>
            </w:r>
          </w:p>
        </w:tc>
        <w:tc>
          <w:tcPr>
            <w:tcW w:w="0" w:type="auto"/>
          </w:tcPr>
          <w:p w:rsidR="00E86465" w:rsidRPr="00F1521A" w:rsidRDefault="00E86465" w:rsidP="00E86465">
            <w:pPr>
              <w:ind w:left="0" w:hanging="2"/>
              <w:jc w:val="center"/>
              <w:rPr>
                <w:sz w:val="18"/>
                <w:szCs w:val="18"/>
                <w:lang w:val="uk-UA"/>
              </w:rPr>
            </w:pPr>
            <w:r w:rsidRPr="00F1521A">
              <w:rPr>
                <w:sz w:val="18"/>
                <w:szCs w:val="18"/>
                <w:lang w:val="uk-UA"/>
              </w:rPr>
              <w:t>5</w:t>
            </w:r>
          </w:p>
        </w:tc>
        <w:tc>
          <w:tcPr>
            <w:tcW w:w="0" w:type="auto"/>
          </w:tcPr>
          <w:p w:rsidR="00E86465" w:rsidRPr="00F1521A" w:rsidRDefault="00E86465" w:rsidP="00E86465">
            <w:pPr>
              <w:ind w:left="0" w:hanging="2"/>
              <w:jc w:val="center"/>
              <w:rPr>
                <w:sz w:val="18"/>
                <w:szCs w:val="18"/>
                <w:lang w:val="uk-UA"/>
              </w:rPr>
            </w:pPr>
            <w:r w:rsidRPr="00F1521A">
              <w:rPr>
                <w:sz w:val="18"/>
                <w:szCs w:val="18"/>
                <w:lang w:val="uk-UA"/>
              </w:rPr>
              <w:t>6</w:t>
            </w:r>
          </w:p>
        </w:tc>
        <w:tc>
          <w:tcPr>
            <w:tcW w:w="0" w:type="auto"/>
          </w:tcPr>
          <w:p w:rsidR="00E86465" w:rsidRPr="00F1521A" w:rsidRDefault="00E86465" w:rsidP="00E86465">
            <w:pPr>
              <w:ind w:left="0" w:hanging="2"/>
              <w:jc w:val="center"/>
              <w:rPr>
                <w:sz w:val="18"/>
                <w:szCs w:val="18"/>
                <w:lang w:val="uk-UA"/>
              </w:rPr>
            </w:pPr>
            <w:r w:rsidRPr="00F1521A">
              <w:rPr>
                <w:sz w:val="18"/>
                <w:szCs w:val="18"/>
                <w:lang w:val="uk-UA"/>
              </w:rPr>
              <w:t>7</w:t>
            </w:r>
          </w:p>
        </w:tc>
        <w:tc>
          <w:tcPr>
            <w:tcW w:w="0" w:type="auto"/>
          </w:tcPr>
          <w:p w:rsidR="00E86465" w:rsidRPr="00F1521A" w:rsidRDefault="00E86465" w:rsidP="00E86465">
            <w:pPr>
              <w:ind w:left="0" w:hanging="2"/>
              <w:jc w:val="center"/>
              <w:rPr>
                <w:sz w:val="18"/>
                <w:szCs w:val="18"/>
                <w:lang w:val="uk-UA"/>
              </w:rPr>
            </w:pPr>
            <w:r w:rsidRPr="00F1521A">
              <w:rPr>
                <w:sz w:val="18"/>
                <w:szCs w:val="18"/>
                <w:lang w:val="uk-UA"/>
              </w:rPr>
              <w:t>8</w:t>
            </w:r>
          </w:p>
        </w:tc>
      </w:tr>
      <w:tr w:rsidR="00E86465" w:rsidRPr="00F1521A" w:rsidTr="006F2937">
        <w:tc>
          <w:tcPr>
            <w:tcW w:w="0" w:type="auto"/>
            <w:shd w:val="clear" w:color="auto" w:fill="auto"/>
          </w:tcPr>
          <w:p w:rsidR="00E86465" w:rsidRPr="00F1521A" w:rsidRDefault="00E86465" w:rsidP="00E86465">
            <w:pPr>
              <w:ind w:left="0" w:hanging="2"/>
              <w:rPr>
                <w:lang w:val="uk-UA"/>
              </w:rPr>
            </w:pPr>
            <w:r w:rsidRPr="00F1521A">
              <w:rPr>
                <w:lang w:val="uk-UA"/>
              </w:rPr>
              <w:t>Всього лікарняних закладів</w:t>
            </w:r>
          </w:p>
        </w:tc>
        <w:tc>
          <w:tcPr>
            <w:tcW w:w="0" w:type="auto"/>
            <w:shd w:val="clear" w:color="auto" w:fill="auto"/>
            <w:vAlign w:val="center"/>
          </w:tcPr>
          <w:p w:rsidR="00E86465" w:rsidRPr="00F1521A" w:rsidRDefault="00E86465" w:rsidP="00E86465">
            <w:pPr>
              <w:ind w:left="0" w:hanging="2"/>
              <w:jc w:val="center"/>
              <w:rPr>
                <w:sz w:val="18"/>
                <w:szCs w:val="18"/>
                <w:lang w:val="uk-UA"/>
              </w:rPr>
            </w:pPr>
            <w:r w:rsidRPr="00F1521A">
              <w:rPr>
                <w:sz w:val="18"/>
                <w:szCs w:val="18"/>
                <w:lang w:val="uk-UA"/>
              </w:rPr>
              <w:t>1</w:t>
            </w:r>
          </w:p>
        </w:tc>
        <w:tc>
          <w:tcPr>
            <w:tcW w:w="0" w:type="auto"/>
          </w:tcPr>
          <w:p w:rsidR="00E86465" w:rsidRPr="00F1521A" w:rsidRDefault="00E86465" w:rsidP="00E86465">
            <w:pPr>
              <w:ind w:left="1" w:hanging="3"/>
              <w:jc w:val="center"/>
              <w:rPr>
                <w:sz w:val="32"/>
                <w:szCs w:val="32"/>
                <w:lang w:val="uk-UA"/>
              </w:rPr>
            </w:pPr>
          </w:p>
        </w:tc>
        <w:tc>
          <w:tcPr>
            <w:tcW w:w="0" w:type="auto"/>
          </w:tcPr>
          <w:p w:rsidR="00E86465" w:rsidRPr="00F1521A" w:rsidRDefault="00E86465" w:rsidP="00E86465">
            <w:pPr>
              <w:ind w:left="1" w:hanging="3"/>
              <w:jc w:val="center"/>
              <w:rPr>
                <w:sz w:val="32"/>
                <w:szCs w:val="32"/>
                <w:lang w:val="uk-UA"/>
              </w:rPr>
            </w:pPr>
          </w:p>
        </w:tc>
        <w:tc>
          <w:tcPr>
            <w:tcW w:w="0" w:type="auto"/>
          </w:tcPr>
          <w:p w:rsidR="00E86465" w:rsidRPr="00F1521A" w:rsidRDefault="00E86465" w:rsidP="00E86465">
            <w:pPr>
              <w:ind w:left="1" w:hanging="3"/>
              <w:jc w:val="center"/>
              <w:rPr>
                <w:sz w:val="32"/>
                <w:szCs w:val="32"/>
                <w:lang w:val="uk-UA"/>
              </w:rPr>
            </w:pPr>
          </w:p>
        </w:tc>
        <w:tc>
          <w:tcPr>
            <w:tcW w:w="0" w:type="auto"/>
          </w:tcPr>
          <w:p w:rsidR="00E86465" w:rsidRPr="00F1521A" w:rsidRDefault="00E86465" w:rsidP="00E86465">
            <w:pPr>
              <w:ind w:left="1" w:hanging="3"/>
              <w:jc w:val="center"/>
              <w:rPr>
                <w:sz w:val="32"/>
                <w:szCs w:val="32"/>
                <w:lang w:val="uk-UA"/>
              </w:rPr>
            </w:pPr>
          </w:p>
        </w:tc>
        <w:tc>
          <w:tcPr>
            <w:tcW w:w="0" w:type="auto"/>
          </w:tcPr>
          <w:p w:rsidR="00E86465" w:rsidRPr="00F1521A" w:rsidRDefault="00E86465" w:rsidP="00E86465">
            <w:pPr>
              <w:ind w:left="1" w:hanging="3"/>
              <w:jc w:val="center"/>
              <w:rPr>
                <w:sz w:val="32"/>
                <w:szCs w:val="32"/>
                <w:lang w:val="uk-UA"/>
              </w:rPr>
            </w:pPr>
          </w:p>
        </w:tc>
        <w:tc>
          <w:tcPr>
            <w:tcW w:w="0" w:type="auto"/>
          </w:tcPr>
          <w:p w:rsidR="00E86465" w:rsidRPr="00F1521A" w:rsidRDefault="00E86465" w:rsidP="00E86465">
            <w:pPr>
              <w:ind w:left="1" w:hanging="3"/>
              <w:jc w:val="center"/>
              <w:rPr>
                <w:sz w:val="32"/>
                <w:szCs w:val="32"/>
                <w:lang w:val="uk-UA"/>
              </w:rPr>
            </w:pPr>
          </w:p>
        </w:tc>
        <w:tc>
          <w:tcPr>
            <w:tcW w:w="0" w:type="auto"/>
          </w:tcPr>
          <w:p w:rsidR="00E86465" w:rsidRPr="00F1521A" w:rsidRDefault="00E86465" w:rsidP="00E86465">
            <w:pPr>
              <w:ind w:left="1" w:hanging="3"/>
              <w:jc w:val="center"/>
              <w:rPr>
                <w:sz w:val="32"/>
                <w:szCs w:val="32"/>
                <w:lang w:val="uk-UA"/>
              </w:rPr>
            </w:pPr>
          </w:p>
        </w:tc>
        <w:tc>
          <w:tcPr>
            <w:tcW w:w="0" w:type="auto"/>
          </w:tcPr>
          <w:p w:rsidR="00E86465" w:rsidRPr="00F1521A" w:rsidRDefault="00E86465" w:rsidP="00E86465">
            <w:pPr>
              <w:ind w:left="1" w:hanging="3"/>
              <w:jc w:val="center"/>
              <w:rPr>
                <w:sz w:val="32"/>
                <w:szCs w:val="32"/>
                <w:lang w:val="uk-UA"/>
              </w:rPr>
            </w:pPr>
          </w:p>
        </w:tc>
      </w:tr>
      <w:tr w:rsidR="00E86465" w:rsidRPr="00F1521A" w:rsidTr="006F2937">
        <w:tc>
          <w:tcPr>
            <w:tcW w:w="0" w:type="auto"/>
            <w:shd w:val="clear" w:color="auto" w:fill="auto"/>
          </w:tcPr>
          <w:p w:rsidR="00E86465" w:rsidRPr="00F1521A" w:rsidRDefault="00E86465" w:rsidP="00E86465">
            <w:pPr>
              <w:ind w:left="0" w:hanging="2"/>
              <w:rPr>
                <w:lang w:val="uk-UA"/>
              </w:rPr>
            </w:pPr>
            <w:r w:rsidRPr="00F1521A">
              <w:rPr>
                <w:lang w:val="uk-UA"/>
              </w:rPr>
              <w:t>в них ліжок</w:t>
            </w:r>
          </w:p>
        </w:tc>
        <w:tc>
          <w:tcPr>
            <w:tcW w:w="0" w:type="auto"/>
            <w:shd w:val="clear" w:color="auto" w:fill="auto"/>
            <w:vAlign w:val="center"/>
          </w:tcPr>
          <w:p w:rsidR="00E86465" w:rsidRPr="00F1521A" w:rsidRDefault="00E86465" w:rsidP="00E86465">
            <w:pPr>
              <w:ind w:left="0" w:hanging="2"/>
              <w:jc w:val="center"/>
              <w:rPr>
                <w:sz w:val="18"/>
                <w:szCs w:val="18"/>
                <w:lang w:val="uk-UA"/>
              </w:rPr>
            </w:pPr>
            <w:r w:rsidRPr="00F1521A">
              <w:rPr>
                <w:sz w:val="18"/>
                <w:szCs w:val="18"/>
                <w:lang w:val="uk-UA"/>
              </w:rPr>
              <w:t>2</w:t>
            </w:r>
          </w:p>
        </w:tc>
        <w:tc>
          <w:tcPr>
            <w:tcW w:w="0" w:type="auto"/>
          </w:tcPr>
          <w:p w:rsidR="00E86465" w:rsidRPr="00F1521A" w:rsidRDefault="00E86465" w:rsidP="00E86465">
            <w:pPr>
              <w:ind w:left="1" w:hanging="3"/>
              <w:jc w:val="center"/>
              <w:rPr>
                <w:sz w:val="32"/>
                <w:szCs w:val="32"/>
                <w:lang w:val="uk-UA"/>
              </w:rPr>
            </w:pPr>
          </w:p>
        </w:tc>
        <w:tc>
          <w:tcPr>
            <w:tcW w:w="0" w:type="auto"/>
          </w:tcPr>
          <w:p w:rsidR="00E86465" w:rsidRPr="00F1521A" w:rsidRDefault="00E86465" w:rsidP="00E86465">
            <w:pPr>
              <w:ind w:left="1" w:hanging="3"/>
              <w:jc w:val="center"/>
              <w:rPr>
                <w:sz w:val="32"/>
                <w:szCs w:val="32"/>
                <w:lang w:val="uk-UA"/>
              </w:rPr>
            </w:pPr>
          </w:p>
        </w:tc>
        <w:tc>
          <w:tcPr>
            <w:tcW w:w="0" w:type="auto"/>
          </w:tcPr>
          <w:p w:rsidR="00E86465" w:rsidRPr="00F1521A" w:rsidRDefault="00E86465" w:rsidP="00E86465">
            <w:pPr>
              <w:ind w:left="1" w:hanging="3"/>
              <w:jc w:val="center"/>
              <w:rPr>
                <w:sz w:val="32"/>
                <w:szCs w:val="32"/>
                <w:lang w:val="uk-UA"/>
              </w:rPr>
            </w:pPr>
          </w:p>
        </w:tc>
        <w:tc>
          <w:tcPr>
            <w:tcW w:w="0" w:type="auto"/>
          </w:tcPr>
          <w:p w:rsidR="00E86465" w:rsidRPr="00F1521A" w:rsidRDefault="00E86465" w:rsidP="00E86465">
            <w:pPr>
              <w:ind w:left="1" w:hanging="3"/>
              <w:jc w:val="center"/>
              <w:rPr>
                <w:sz w:val="32"/>
                <w:szCs w:val="32"/>
                <w:lang w:val="uk-UA"/>
              </w:rPr>
            </w:pPr>
          </w:p>
        </w:tc>
        <w:tc>
          <w:tcPr>
            <w:tcW w:w="0" w:type="auto"/>
          </w:tcPr>
          <w:p w:rsidR="00E86465" w:rsidRPr="00F1521A" w:rsidRDefault="00E86465" w:rsidP="00E86465">
            <w:pPr>
              <w:ind w:left="1" w:hanging="3"/>
              <w:jc w:val="center"/>
              <w:rPr>
                <w:sz w:val="32"/>
                <w:szCs w:val="32"/>
                <w:lang w:val="uk-UA"/>
              </w:rPr>
            </w:pPr>
          </w:p>
        </w:tc>
        <w:tc>
          <w:tcPr>
            <w:tcW w:w="0" w:type="auto"/>
          </w:tcPr>
          <w:p w:rsidR="00E86465" w:rsidRPr="00F1521A" w:rsidRDefault="00E86465" w:rsidP="00E86465">
            <w:pPr>
              <w:ind w:left="1" w:hanging="3"/>
              <w:jc w:val="center"/>
              <w:rPr>
                <w:sz w:val="32"/>
                <w:szCs w:val="32"/>
                <w:lang w:val="uk-UA"/>
              </w:rPr>
            </w:pPr>
          </w:p>
        </w:tc>
        <w:tc>
          <w:tcPr>
            <w:tcW w:w="0" w:type="auto"/>
          </w:tcPr>
          <w:p w:rsidR="00E86465" w:rsidRPr="00F1521A" w:rsidRDefault="00E86465" w:rsidP="00E86465">
            <w:pPr>
              <w:ind w:left="1" w:hanging="3"/>
              <w:jc w:val="center"/>
              <w:rPr>
                <w:sz w:val="32"/>
                <w:szCs w:val="32"/>
                <w:lang w:val="uk-UA"/>
              </w:rPr>
            </w:pPr>
          </w:p>
        </w:tc>
        <w:tc>
          <w:tcPr>
            <w:tcW w:w="0" w:type="auto"/>
          </w:tcPr>
          <w:p w:rsidR="00E86465" w:rsidRPr="00F1521A" w:rsidRDefault="00E86465" w:rsidP="00E86465">
            <w:pPr>
              <w:ind w:left="1" w:hanging="3"/>
              <w:jc w:val="center"/>
              <w:rPr>
                <w:sz w:val="32"/>
                <w:szCs w:val="32"/>
                <w:lang w:val="uk-UA"/>
              </w:rPr>
            </w:pPr>
          </w:p>
        </w:tc>
      </w:tr>
      <w:tr w:rsidR="00E86465" w:rsidRPr="00F1521A" w:rsidTr="006F2937">
        <w:tc>
          <w:tcPr>
            <w:tcW w:w="0" w:type="auto"/>
            <w:shd w:val="clear" w:color="auto" w:fill="auto"/>
          </w:tcPr>
          <w:p w:rsidR="00E86465" w:rsidRPr="00F1521A" w:rsidRDefault="00E86465" w:rsidP="00E86465">
            <w:pPr>
              <w:ind w:left="0" w:hanging="2"/>
              <w:rPr>
                <w:lang w:val="uk-UA"/>
              </w:rPr>
            </w:pPr>
            <w:r w:rsidRPr="00F1521A">
              <w:rPr>
                <w:lang w:val="uk-UA"/>
              </w:rPr>
              <w:t>Заклади, які надають амбулаторно-поліклінічну допомогу</w:t>
            </w:r>
            <w:r>
              <w:rPr>
                <w:lang w:val="uk-UA"/>
              </w:rPr>
              <w:t xml:space="preserve"> всього: (р.р. 4+5+6)</w:t>
            </w:r>
          </w:p>
        </w:tc>
        <w:tc>
          <w:tcPr>
            <w:tcW w:w="0" w:type="auto"/>
            <w:shd w:val="clear" w:color="auto" w:fill="auto"/>
            <w:vAlign w:val="center"/>
          </w:tcPr>
          <w:p w:rsidR="00E86465" w:rsidRPr="00F1521A" w:rsidRDefault="00E86465" w:rsidP="00E86465">
            <w:pPr>
              <w:ind w:left="0" w:hanging="2"/>
              <w:jc w:val="center"/>
              <w:rPr>
                <w:sz w:val="18"/>
                <w:szCs w:val="18"/>
                <w:lang w:val="uk-UA"/>
              </w:rPr>
            </w:pPr>
            <w:r w:rsidRPr="00F1521A">
              <w:rPr>
                <w:sz w:val="18"/>
                <w:szCs w:val="18"/>
                <w:lang w:val="uk-UA"/>
              </w:rPr>
              <w:t>3</w:t>
            </w:r>
          </w:p>
        </w:tc>
        <w:tc>
          <w:tcPr>
            <w:tcW w:w="0" w:type="auto"/>
          </w:tcPr>
          <w:p w:rsidR="00E86465" w:rsidRPr="00F1521A" w:rsidRDefault="00E86465" w:rsidP="00E86465">
            <w:pPr>
              <w:ind w:left="1" w:hanging="3"/>
              <w:jc w:val="center"/>
              <w:rPr>
                <w:sz w:val="32"/>
                <w:szCs w:val="32"/>
                <w:lang w:val="uk-UA"/>
              </w:rPr>
            </w:pPr>
          </w:p>
        </w:tc>
        <w:tc>
          <w:tcPr>
            <w:tcW w:w="0" w:type="auto"/>
          </w:tcPr>
          <w:p w:rsidR="00E86465" w:rsidRPr="00F1521A" w:rsidRDefault="00E86465" w:rsidP="00E86465">
            <w:pPr>
              <w:ind w:left="1" w:hanging="3"/>
              <w:jc w:val="center"/>
              <w:rPr>
                <w:sz w:val="32"/>
                <w:szCs w:val="32"/>
                <w:lang w:val="uk-UA"/>
              </w:rPr>
            </w:pPr>
          </w:p>
        </w:tc>
        <w:tc>
          <w:tcPr>
            <w:tcW w:w="0" w:type="auto"/>
          </w:tcPr>
          <w:p w:rsidR="00E86465" w:rsidRPr="00F1521A" w:rsidRDefault="00E86465" w:rsidP="00E86465">
            <w:pPr>
              <w:ind w:left="1" w:hanging="3"/>
              <w:jc w:val="center"/>
              <w:rPr>
                <w:sz w:val="32"/>
                <w:szCs w:val="32"/>
                <w:lang w:val="uk-UA"/>
              </w:rPr>
            </w:pPr>
          </w:p>
        </w:tc>
        <w:tc>
          <w:tcPr>
            <w:tcW w:w="0" w:type="auto"/>
          </w:tcPr>
          <w:p w:rsidR="00E86465" w:rsidRPr="00F1521A" w:rsidRDefault="00E86465" w:rsidP="00E86465">
            <w:pPr>
              <w:ind w:left="1" w:hanging="3"/>
              <w:jc w:val="center"/>
              <w:rPr>
                <w:sz w:val="32"/>
                <w:szCs w:val="32"/>
                <w:lang w:val="uk-UA"/>
              </w:rPr>
            </w:pPr>
          </w:p>
        </w:tc>
        <w:tc>
          <w:tcPr>
            <w:tcW w:w="0" w:type="auto"/>
          </w:tcPr>
          <w:p w:rsidR="00E86465" w:rsidRPr="00F1521A" w:rsidRDefault="00E86465" w:rsidP="00E86465">
            <w:pPr>
              <w:ind w:left="1" w:hanging="3"/>
              <w:jc w:val="center"/>
              <w:rPr>
                <w:sz w:val="32"/>
                <w:szCs w:val="32"/>
                <w:lang w:val="uk-UA"/>
              </w:rPr>
            </w:pPr>
          </w:p>
        </w:tc>
        <w:tc>
          <w:tcPr>
            <w:tcW w:w="0" w:type="auto"/>
          </w:tcPr>
          <w:p w:rsidR="00E86465" w:rsidRPr="00F1521A" w:rsidRDefault="00E86465" w:rsidP="00E86465">
            <w:pPr>
              <w:ind w:left="1" w:hanging="3"/>
              <w:jc w:val="center"/>
              <w:rPr>
                <w:sz w:val="32"/>
                <w:szCs w:val="32"/>
                <w:lang w:val="uk-UA"/>
              </w:rPr>
            </w:pPr>
          </w:p>
        </w:tc>
        <w:tc>
          <w:tcPr>
            <w:tcW w:w="0" w:type="auto"/>
          </w:tcPr>
          <w:p w:rsidR="00E86465" w:rsidRPr="00F1521A" w:rsidRDefault="00E86465" w:rsidP="00E86465">
            <w:pPr>
              <w:ind w:left="1" w:hanging="3"/>
              <w:jc w:val="center"/>
              <w:rPr>
                <w:sz w:val="32"/>
                <w:szCs w:val="32"/>
                <w:lang w:val="uk-UA"/>
              </w:rPr>
            </w:pPr>
          </w:p>
        </w:tc>
        <w:tc>
          <w:tcPr>
            <w:tcW w:w="0" w:type="auto"/>
          </w:tcPr>
          <w:p w:rsidR="00E86465" w:rsidRPr="00F1521A" w:rsidRDefault="00E86465" w:rsidP="00E86465">
            <w:pPr>
              <w:ind w:left="1" w:hanging="3"/>
              <w:jc w:val="center"/>
              <w:rPr>
                <w:sz w:val="32"/>
                <w:szCs w:val="32"/>
                <w:lang w:val="uk-UA"/>
              </w:rPr>
            </w:pPr>
          </w:p>
        </w:tc>
      </w:tr>
      <w:tr w:rsidR="00E86465" w:rsidRPr="00F1521A" w:rsidTr="006F2937">
        <w:tc>
          <w:tcPr>
            <w:tcW w:w="0" w:type="auto"/>
            <w:shd w:val="clear" w:color="auto" w:fill="auto"/>
          </w:tcPr>
          <w:p w:rsidR="00E86465" w:rsidRPr="00F1521A" w:rsidRDefault="00E86465" w:rsidP="00E86465">
            <w:pPr>
              <w:ind w:left="0" w:hanging="2"/>
              <w:jc w:val="both"/>
              <w:rPr>
                <w:lang w:val="uk-UA"/>
              </w:rPr>
            </w:pPr>
            <w:r w:rsidRPr="00F1521A">
              <w:rPr>
                <w:lang w:val="uk-UA"/>
              </w:rPr>
              <w:t>в тому числі:</w:t>
            </w:r>
            <w:r>
              <w:rPr>
                <w:lang w:val="uk-UA"/>
              </w:rPr>
              <w:t xml:space="preserve"> в складі лікарняних закладів</w:t>
            </w:r>
          </w:p>
        </w:tc>
        <w:tc>
          <w:tcPr>
            <w:tcW w:w="0" w:type="auto"/>
            <w:shd w:val="clear" w:color="auto" w:fill="auto"/>
            <w:vAlign w:val="center"/>
          </w:tcPr>
          <w:p w:rsidR="00E86465" w:rsidRPr="00F1521A" w:rsidRDefault="00E86465" w:rsidP="00E86465">
            <w:pPr>
              <w:ind w:left="0" w:hanging="2"/>
              <w:jc w:val="center"/>
              <w:rPr>
                <w:sz w:val="18"/>
                <w:szCs w:val="18"/>
                <w:lang w:val="uk-UA"/>
              </w:rPr>
            </w:pPr>
            <w:r w:rsidRPr="00F1521A">
              <w:rPr>
                <w:sz w:val="18"/>
                <w:szCs w:val="18"/>
                <w:lang w:val="uk-UA"/>
              </w:rPr>
              <w:t>4</w:t>
            </w: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r>
      <w:tr w:rsidR="00E86465" w:rsidRPr="00F1521A" w:rsidTr="006F2937">
        <w:tc>
          <w:tcPr>
            <w:tcW w:w="0" w:type="auto"/>
            <w:shd w:val="clear" w:color="auto" w:fill="auto"/>
          </w:tcPr>
          <w:p w:rsidR="00E86465" w:rsidRPr="00F1521A" w:rsidRDefault="00E86465" w:rsidP="00E86465">
            <w:pPr>
              <w:ind w:left="0" w:hanging="2"/>
              <w:rPr>
                <w:lang w:val="uk-UA"/>
              </w:rPr>
            </w:pPr>
            <w:r w:rsidRPr="00F1521A">
              <w:rPr>
                <w:lang w:val="uk-UA"/>
              </w:rPr>
              <w:t xml:space="preserve">       </w:t>
            </w:r>
            <w:r>
              <w:rPr>
                <w:lang w:val="uk-UA"/>
              </w:rPr>
              <w:t>с</w:t>
            </w:r>
            <w:r w:rsidRPr="00F1521A">
              <w:rPr>
                <w:lang w:val="uk-UA"/>
              </w:rPr>
              <w:t>амостійні</w:t>
            </w:r>
            <w:r>
              <w:rPr>
                <w:lang w:val="uk-UA"/>
              </w:rPr>
              <w:t xml:space="preserve"> (крім</w:t>
            </w:r>
            <w:r w:rsidRPr="00F1521A">
              <w:rPr>
                <w:lang w:val="uk-UA"/>
              </w:rPr>
              <w:t xml:space="preserve"> стоматполіклінік)</w:t>
            </w:r>
          </w:p>
        </w:tc>
        <w:tc>
          <w:tcPr>
            <w:tcW w:w="0" w:type="auto"/>
            <w:shd w:val="clear" w:color="auto" w:fill="auto"/>
            <w:vAlign w:val="center"/>
          </w:tcPr>
          <w:p w:rsidR="00E86465" w:rsidRPr="00F1521A" w:rsidRDefault="00E86465" w:rsidP="00E86465">
            <w:pPr>
              <w:ind w:left="0" w:hanging="2"/>
              <w:jc w:val="center"/>
              <w:rPr>
                <w:sz w:val="18"/>
                <w:szCs w:val="18"/>
                <w:lang w:val="uk-UA"/>
              </w:rPr>
            </w:pPr>
            <w:r>
              <w:rPr>
                <w:sz w:val="18"/>
                <w:szCs w:val="18"/>
                <w:lang w:val="uk-UA"/>
              </w:rPr>
              <w:t>5</w:t>
            </w: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r>
      <w:tr w:rsidR="00E86465" w:rsidRPr="00F1521A" w:rsidTr="006F2937">
        <w:tc>
          <w:tcPr>
            <w:tcW w:w="0" w:type="auto"/>
            <w:shd w:val="clear" w:color="auto" w:fill="auto"/>
          </w:tcPr>
          <w:p w:rsidR="00E86465" w:rsidRPr="00F1521A" w:rsidRDefault="00E86465" w:rsidP="00E86465">
            <w:pPr>
              <w:ind w:left="0" w:hanging="2"/>
              <w:rPr>
                <w:lang w:val="uk-UA"/>
              </w:rPr>
            </w:pPr>
            <w:r>
              <w:rPr>
                <w:lang w:val="uk-UA"/>
              </w:rPr>
              <w:t xml:space="preserve">       стоматологічні </w:t>
            </w:r>
            <w:r w:rsidRPr="00F1521A">
              <w:rPr>
                <w:lang w:val="uk-UA"/>
              </w:rPr>
              <w:t>поліклініки</w:t>
            </w:r>
          </w:p>
        </w:tc>
        <w:tc>
          <w:tcPr>
            <w:tcW w:w="0" w:type="auto"/>
            <w:shd w:val="clear" w:color="auto" w:fill="auto"/>
            <w:vAlign w:val="center"/>
          </w:tcPr>
          <w:p w:rsidR="00E86465" w:rsidRPr="00F1521A" w:rsidRDefault="00E86465" w:rsidP="00E86465">
            <w:pPr>
              <w:ind w:left="0" w:hanging="2"/>
              <w:jc w:val="center"/>
              <w:rPr>
                <w:sz w:val="18"/>
                <w:szCs w:val="18"/>
                <w:lang w:val="uk-UA"/>
              </w:rPr>
            </w:pPr>
            <w:r>
              <w:rPr>
                <w:sz w:val="18"/>
                <w:szCs w:val="18"/>
                <w:lang w:val="uk-UA"/>
              </w:rPr>
              <w:t>6</w:t>
            </w: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r>
      <w:tr w:rsidR="00E86465" w:rsidRPr="00F1521A" w:rsidTr="006F2937">
        <w:tc>
          <w:tcPr>
            <w:tcW w:w="0" w:type="auto"/>
            <w:shd w:val="clear" w:color="auto" w:fill="auto"/>
          </w:tcPr>
          <w:p w:rsidR="00E86465" w:rsidRPr="00873809" w:rsidRDefault="00E86465" w:rsidP="00E86465">
            <w:pPr>
              <w:ind w:left="0" w:hanging="2"/>
              <w:rPr>
                <w:lang w:val="uk-UA"/>
              </w:rPr>
            </w:pPr>
            <w:r>
              <w:rPr>
                <w:lang w:val="uk-UA"/>
              </w:rPr>
              <w:t xml:space="preserve"> к</w:t>
            </w:r>
            <w:r w:rsidRPr="00461838">
              <w:t xml:space="preserve">рім </w:t>
            </w:r>
            <w:r>
              <w:rPr>
                <w:lang w:val="uk-UA"/>
              </w:rPr>
              <w:t>того:  пункти охорони здоров</w:t>
            </w:r>
            <w:r w:rsidRPr="00461838">
              <w:t>’</w:t>
            </w:r>
            <w:r>
              <w:rPr>
                <w:lang w:val="uk-UA"/>
              </w:rPr>
              <w:t>я</w:t>
            </w:r>
          </w:p>
        </w:tc>
        <w:tc>
          <w:tcPr>
            <w:tcW w:w="0" w:type="auto"/>
            <w:shd w:val="clear" w:color="auto" w:fill="auto"/>
            <w:vAlign w:val="center"/>
          </w:tcPr>
          <w:p w:rsidR="00E86465" w:rsidRPr="00F1521A" w:rsidRDefault="00E86465" w:rsidP="00E86465">
            <w:pPr>
              <w:ind w:left="0" w:hanging="2"/>
              <w:jc w:val="center"/>
              <w:rPr>
                <w:sz w:val="18"/>
                <w:szCs w:val="18"/>
                <w:lang w:val="uk-UA"/>
              </w:rPr>
            </w:pPr>
            <w:r>
              <w:rPr>
                <w:sz w:val="18"/>
                <w:szCs w:val="18"/>
                <w:lang w:val="uk-UA"/>
              </w:rPr>
              <w:t>7</w:t>
            </w: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r>
      <w:tr w:rsidR="00E86465" w:rsidRPr="00F1521A" w:rsidTr="006F2937">
        <w:tc>
          <w:tcPr>
            <w:tcW w:w="0" w:type="auto"/>
            <w:shd w:val="clear" w:color="auto" w:fill="auto"/>
          </w:tcPr>
          <w:p w:rsidR="00E86465" w:rsidRPr="00F1521A" w:rsidRDefault="00E86465" w:rsidP="00E86465">
            <w:pPr>
              <w:ind w:left="0" w:hanging="2"/>
              <w:rPr>
                <w:lang w:val="uk-UA"/>
              </w:rPr>
            </w:pPr>
            <w:r w:rsidRPr="00F1521A">
              <w:rPr>
                <w:lang w:val="uk-UA"/>
              </w:rPr>
              <w:t>Планова потужність амбулаторно-поліклінічних закладів (сумарно)</w:t>
            </w:r>
          </w:p>
        </w:tc>
        <w:tc>
          <w:tcPr>
            <w:tcW w:w="0" w:type="auto"/>
            <w:shd w:val="clear" w:color="auto" w:fill="auto"/>
            <w:vAlign w:val="center"/>
          </w:tcPr>
          <w:p w:rsidR="00E86465" w:rsidRPr="00F1521A" w:rsidRDefault="00E86465" w:rsidP="00E86465">
            <w:pPr>
              <w:ind w:left="0" w:hanging="2"/>
              <w:jc w:val="center"/>
              <w:rPr>
                <w:sz w:val="18"/>
                <w:szCs w:val="18"/>
                <w:lang w:val="uk-UA"/>
              </w:rPr>
            </w:pPr>
            <w:r>
              <w:rPr>
                <w:sz w:val="18"/>
                <w:szCs w:val="18"/>
                <w:lang w:val="uk-UA"/>
              </w:rPr>
              <w:t>8</w:t>
            </w: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tcPr>
          <w:p w:rsidR="00E86465" w:rsidRPr="00F1521A" w:rsidRDefault="00E86465" w:rsidP="00E86465">
            <w:pPr>
              <w:ind w:left="0" w:hanging="2"/>
              <w:jc w:val="center"/>
              <w:rPr>
                <w:lang w:val="uk-UA"/>
              </w:rPr>
            </w:pPr>
          </w:p>
        </w:tc>
        <w:tc>
          <w:tcPr>
            <w:tcW w:w="0" w:type="auto"/>
            <w:vAlign w:val="center"/>
          </w:tcPr>
          <w:p w:rsidR="00E86465" w:rsidRPr="00F1521A" w:rsidRDefault="00E86465" w:rsidP="00E86465">
            <w:pPr>
              <w:ind w:left="0" w:hanging="2"/>
              <w:jc w:val="center"/>
              <w:rPr>
                <w:lang w:val="uk-UA"/>
              </w:rPr>
            </w:pPr>
            <w:r>
              <w:rPr>
                <w:lang w:val="uk-UA"/>
              </w:rPr>
              <w:t>Х</w:t>
            </w:r>
          </w:p>
        </w:tc>
      </w:tr>
      <w:tr w:rsidR="00E86465" w:rsidRPr="00F1521A" w:rsidTr="006F2937">
        <w:tc>
          <w:tcPr>
            <w:tcW w:w="0" w:type="auto"/>
            <w:shd w:val="clear" w:color="auto" w:fill="auto"/>
          </w:tcPr>
          <w:p w:rsidR="00E86465" w:rsidRPr="00F1521A" w:rsidRDefault="00E86465" w:rsidP="00E86465">
            <w:pPr>
              <w:ind w:left="0" w:hanging="2"/>
              <w:rPr>
                <w:lang w:val="uk-UA"/>
              </w:rPr>
            </w:pPr>
            <w:r w:rsidRPr="00F1521A">
              <w:rPr>
                <w:lang w:val="uk-UA"/>
              </w:rPr>
              <w:t>Крім того, приватні кабінети (фізичні особи)</w:t>
            </w:r>
          </w:p>
        </w:tc>
        <w:tc>
          <w:tcPr>
            <w:tcW w:w="0" w:type="auto"/>
            <w:shd w:val="clear" w:color="auto" w:fill="auto"/>
            <w:vAlign w:val="center"/>
          </w:tcPr>
          <w:p w:rsidR="00E86465" w:rsidRPr="00F1521A" w:rsidRDefault="00E86465" w:rsidP="00E86465">
            <w:pPr>
              <w:ind w:left="0" w:hanging="2"/>
              <w:jc w:val="center"/>
              <w:rPr>
                <w:sz w:val="18"/>
                <w:szCs w:val="18"/>
                <w:lang w:val="uk-UA"/>
              </w:rPr>
            </w:pPr>
            <w:r>
              <w:rPr>
                <w:sz w:val="18"/>
                <w:szCs w:val="18"/>
                <w:lang w:val="uk-UA"/>
              </w:rPr>
              <w:t>9</w:t>
            </w:r>
          </w:p>
        </w:tc>
        <w:tc>
          <w:tcPr>
            <w:tcW w:w="0" w:type="auto"/>
          </w:tcPr>
          <w:p w:rsidR="00E86465" w:rsidRPr="00F1521A" w:rsidRDefault="00E86465" w:rsidP="00E86465">
            <w:pPr>
              <w:ind w:left="0" w:hanging="2"/>
              <w:jc w:val="center"/>
              <w:rPr>
                <w:lang w:val="uk-UA"/>
              </w:rPr>
            </w:pPr>
            <w:r w:rsidRPr="00F1521A">
              <w:rPr>
                <w:lang w:val="uk-UA"/>
              </w:rPr>
              <w:t>Х</w:t>
            </w:r>
          </w:p>
        </w:tc>
        <w:tc>
          <w:tcPr>
            <w:tcW w:w="0" w:type="auto"/>
          </w:tcPr>
          <w:p w:rsidR="00E86465" w:rsidRPr="00F1521A" w:rsidRDefault="00E86465" w:rsidP="00E86465">
            <w:pPr>
              <w:ind w:left="0" w:hanging="2"/>
              <w:jc w:val="center"/>
              <w:rPr>
                <w:lang w:val="uk-UA"/>
              </w:rPr>
            </w:pPr>
            <w:r w:rsidRPr="00F1521A">
              <w:rPr>
                <w:lang w:val="uk-UA"/>
              </w:rPr>
              <w:t>Х</w:t>
            </w:r>
          </w:p>
        </w:tc>
        <w:tc>
          <w:tcPr>
            <w:tcW w:w="0" w:type="auto"/>
          </w:tcPr>
          <w:p w:rsidR="00E86465" w:rsidRPr="00F1521A" w:rsidRDefault="00E86465" w:rsidP="00E86465">
            <w:pPr>
              <w:ind w:left="0" w:hanging="2"/>
              <w:jc w:val="center"/>
              <w:rPr>
                <w:lang w:val="uk-UA"/>
              </w:rPr>
            </w:pPr>
            <w:r w:rsidRPr="00F1521A">
              <w:rPr>
                <w:lang w:val="uk-UA"/>
              </w:rPr>
              <w:t>Х</w:t>
            </w:r>
          </w:p>
        </w:tc>
        <w:tc>
          <w:tcPr>
            <w:tcW w:w="0" w:type="auto"/>
          </w:tcPr>
          <w:p w:rsidR="00E86465" w:rsidRPr="00F1521A" w:rsidRDefault="00E86465" w:rsidP="00E86465">
            <w:pPr>
              <w:ind w:left="0" w:hanging="2"/>
              <w:jc w:val="center"/>
              <w:rPr>
                <w:lang w:val="uk-UA"/>
              </w:rPr>
            </w:pPr>
            <w:r w:rsidRPr="00F1521A">
              <w:rPr>
                <w:lang w:val="uk-UA"/>
              </w:rPr>
              <w:t>Х</w:t>
            </w:r>
          </w:p>
        </w:tc>
        <w:tc>
          <w:tcPr>
            <w:tcW w:w="0" w:type="auto"/>
          </w:tcPr>
          <w:p w:rsidR="00E86465" w:rsidRPr="00F1521A" w:rsidRDefault="00E86465" w:rsidP="00E86465">
            <w:pPr>
              <w:ind w:left="0" w:hanging="2"/>
              <w:jc w:val="center"/>
              <w:rPr>
                <w:lang w:val="uk-UA"/>
              </w:rPr>
            </w:pPr>
            <w:r w:rsidRPr="00F1521A">
              <w:rPr>
                <w:lang w:val="uk-UA"/>
              </w:rPr>
              <w:t>Х</w:t>
            </w:r>
          </w:p>
        </w:tc>
        <w:tc>
          <w:tcPr>
            <w:tcW w:w="0" w:type="auto"/>
          </w:tcPr>
          <w:p w:rsidR="00E86465" w:rsidRPr="00F1521A" w:rsidRDefault="00E86465" w:rsidP="00E86465">
            <w:pPr>
              <w:ind w:left="0" w:hanging="2"/>
              <w:jc w:val="center"/>
              <w:rPr>
                <w:lang w:val="uk-UA"/>
              </w:rPr>
            </w:pPr>
            <w:r w:rsidRPr="00F1521A">
              <w:rPr>
                <w:lang w:val="uk-UA"/>
              </w:rPr>
              <w:t>Х</w:t>
            </w:r>
          </w:p>
        </w:tc>
        <w:tc>
          <w:tcPr>
            <w:tcW w:w="0" w:type="auto"/>
          </w:tcPr>
          <w:p w:rsidR="00E86465" w:rsidRPr="00F1521A" w:rsidRDefault="00E86465" w:rsidP="00E86465">
            <w:pPr>
              <w:ind w:left="0" w:hanging="2"/>
              <w:jc w:val="center"/>
              <w:rPr>
                <w:lang w:val="uk-UA"/>
              </w:rPr>
            </w:pPr>
            <w:r w:rsidRPr="00F1521A">
              <w:rPr>
                <w:lang w:val="uk-UA"/>
              </w:rPr>
              <w:t>Х</w:t>
            </w:r>
          </w:p>
        </w:tc>
        <w:tc>
          <w:tcPr>
            <w:tcW w:w="0" w:type="auto"/>
          </w:tcPr>
          <w:p w:rsidR="00E86465" w:rsidRPr="00F1521A" w:rsidRDefault="00E86465" w:rsidP="00E86465">
            <w:pPr>
              <w:ind w:left="0" w:hanging="2"/>
              <w:jc w:val="center"/>
              <w:rPr>
                <w:lang w:val="uk-UA"/>
              </w:rPr>
            </w:pPr>
          </w:p>
        </w:tc>
      </w:tr>
      <w:tr w:rsidR="00E86465" w:rsidRPr="00F1521A" w:rsidTr="006F2937">
        <w:tc>
          <w:tcPr>
            <w:tcW w:w="0" w:type="auto"/>
            <w:shd w:val="clear" w:color="auto" w:fill="auto"/>
          </w:tcPr>
          <w:p w:rsidR="00E86465" w:rsidRPr="00F1521A" w:rsidRDefault="00E86465" w:rsidP="00E86465">
            <w:pPr>
              <w:ind w:left="0" w:hanging="2"/>
              <w:rPr>
                <w:lang w:val="uk-UA"/>
              </w:rPr>
            </w:pPr>
            <w:r>
              <w:rPr>
                <w:lang w:val="uk-UA"/>
              </w:rPr>
              <w:t xml:space="preserve">в тому числі </w:t>
            </w:r>
            <w:r w:rsidRPr="00F1521A">
              <w:rPr>
                <w:lang w:val="uk-UA"/>
              </w:rPr>
              <w:t>стоматологічні</w:t>
            </w:r>
          </w:p>
        </w:tc>
        <w:tc>
          <w:tcPr>
            <w:tcW w:w="0" w:type="auto"/>
            <w:shd w:val="clear" w:color="auto" w:fill="auto"/>
            <w:vAlign w:val="center"/>
          </w:tcPr>
          <w:p w:rsidR="00E86465" w:rsidRPr="00F1521A" w:rsidRDefault="00E86465" w:rsidP="00E86465">
            <w:pPr>
              <w:ind w:left="0" w:hanging="2"/>
              <w:jc w:val="center"/>
              <w:rPr>
                <w:sz w:val="18"/>
                <w:szCs w:val="18"/>
                <w:lang w:val="uk-UA"/>
              </w:rPr>
            </w:pPr>
            <w:r>
              <w:rPr>
                <w:sz w:val="18"/>
                <w:szCs w:val="18"/>
                <w:lang w:val="uk-UA"/>
              </w:rPr>
              <w:t>10</w:t>
            </w:r>
          </w:p>
        </w:tc>
        <w:tc>
          <w:tcPr>
            <w:tcW w:w="0" w:type="auto"/>
          </w:tcPr>
          <w:p w:rsidR="00E86465" w:rsidRPr="00F1521A" w:rsidRDefault="00E86465" w:rsidP="00E86465">
            <w:pPr>
              <w:ind w:left="0" w:hanging="2"/>
              <w:jc w:val="center"/>
              <w:rPr>
                <w:lang w:val="uk-UA"/>
              </w:rPr>
            </w:pPr>
            <w:r w:rsidRPr="00F1521A">
              <w:rPr>
                <w:lang w:val="uk-UA"/>
              </w:rPr>
              <w:t>Х</w:t>
            </w:r>
          </w:p>
        </w:tc>
        <w:tc>
          <w:tcPr>
            <w:tcW w:w="0" w:type="auto"/>
          </w:tcPr>
          <w:p w:rsidR="00E86465" w:rsidRPr="00F1521A" w:rsidRDefault="00E86465" w:rsidP="00E86465">
            <w:pPr>
              <w:ind w:left="0" w:hanging="2"/>
              <w:jc w:val="center"/>
              <w:rPr>
                <w:lang w:val="uk-UA"/>
              </w:rPr>
            </w:pPr>
            <w:r w:rsidRPr="00F1521A">
              <w:rPr>
                <w:lang w:val="uk-UA"/>
              </w:rPr>
              <w:t>Х</w:t>
            </w:r>
          </w:p>
        </w:tc>
        <w:tc>
          <w:tcPr>
            <w:tcW w:w="0" w:type="auto"/>
          </w:tcPr>
          <w:p w:rsidR="00E86465" w:rsidRPr="00F1521A" w:rsidRDefault="00E86465" w:rsidP="00E86465">
            <w:pPr>
              <w:ind w:left="0" w:hanging="2"/>
              <w:jc w:val="center"/>
              <w:rPr>
                <w:lang w:val="uk-UA"/>
              </w:rPr>
            </w:pPr>
            <w:r w:rsidRPr="00F1521A">
              <w:rPr>
                <w:lang w:val="uk-UA"/>
              </w:rPr>
              <w:t>Х</w:t>
            </w:r>
          </w:p>
        </w:tc>
        <w:tc>
          <w:tcPr>
            <w:tcW w:w="0" w:type="auto"/>
          </w:tcPr>
          <w:p w:rsidR="00E86465" w:rsidRPr="00F1521A" w:rsidRDefault="00E86465" w:rsidP="00E86465">
            <w:pPr>
              <w:ind w:left="0" w:hanging="2"/>
              <w:jc w:val="center"/>
              <w:rPr>
                <w:lang w:val="uk-UA"/>
              </w:rPr>
            </w:pPr>
            <w:r w:rsidRPr="00F1521A">
              <w:rPr>
                <w:lang w:val="uk-UA"/>
              </w:rPr>
              <w:t>Х</w:t>
            </w:r>
          </w:p>
        </w:tc>
        <w:tc>
          <w:tcPr>
            <w:tcW w:w="0" w:type="auto"/>
          </w:tcPr>
          <w:p w:rsidR="00E86465" w:rsidRPr="00F1521A" w:rsidRDefault="00E86465" w:rsidP="00E86465">
            <w:pPr>
              <w:ind w:left="0" w:hanging="2"/>
              <w:jc w:val="center"/>
              <w:rPr>
                <w:lang w:val="uk-UA"/>
              </w:rPr>
            </w:pPr>
            <w:r w:rsidRPr="00F1521A">
              <w:rPr>
                <w:lang w:val="uk-UA"/>
              </w:rPr>
              <w:t>Х</w:t>
            </w:r>
          </w:p>
        </w:tc>
        <w:tc>
          <w:tcPr>
            <w:tcW w:w="0" w:type="auto"/>
          </w:tcPr>
          <w:p w:rsidR="00E86465" w:rsidRPr="00F1521A" w:rsidRDefault="00E86465" w:rsidP="00E86465">
            <w:pPr>
              <w:ind w:left="0" w:hanging="2"/>
              <w:jc w:val="center"/>
              <w:rPr>
                <w:lang w:val="uk-UA"/>
              </w:rPr>
            </w:pPr>
            <w:r w:rsidRPr="00F1521A">
              <w:rPr>
                <w:lang w:val="uk-UA"/>
              </w:rPr>
              <w:t>Х</w:t>
            </w:r>
          </w:p>
        </w:tc>
        <w:tc>
          <w:tcPr>
            <w:tcW w:w="0" w:type="auto"/>
          </w:tcPr>
          <w:p w:rsidR="00E86465" w:rsidRPr="00F1521A" w:rsidRDefault="00E86465" w:rsidP="00E86465">
            <w:pPr>
              <w:ind w:left="0" w:hanging="2"/>
              <w:jc w:val="center"/>
              <w:rPr>
                <w:lang w:val="uk-UA"/>
              </w:rPr>
            </w:pPr>
            <w:r w:rsidRPr="00F1521A">
              <w:rPr>
                <w:lang w:val="uk-UA"/>
              </w:rPr>
              <w:t>Х</w:t>
            </w:r>
          </w:p>
        </w:tc>
        <w:tc>
          <w:tcPr>
            <w:tcW w:w="0" w:type="auto"/>
          </w:tcPr>
          <w:p w:rsidR="00E86465" w:rsidRPr="00F1521A" w:rsidRDefault="00E86465" w:rsidP="00E86465">
            <w:pPr>
              <w:ind w:left="0" w:hanging="2"/>
              <w:jc w:val="center"/>
              <w:rPr>
                <w:lang w:val="uk-UA"/>
              </w:rPr>
            </w:pPr>
          </w:p>
        </w:tc>
      </w:tr>
    </w:tbl>
    <w:p w:rsidR="009202F0" w:rsidRDefault="003452A8" w:rsidP="00E86465">
      <w:pPr>
        <w:ind w:left="1" w:hanging="3"/>
        <w:jc w:val="both"/>
        <w:rPr>
          <w:sz w:val="28"/>
          <w:szCs w:val="28"/>
          <w:highlight w:val="white"/>
        </w:rPr>
      </w:pPr>
      <w:r>
        <w:rPr>
          <w:sz w:val="28"/>
          <w:szCs w:val="28"/>
          <w:highlight w:val="white"/>
        </w:rPr>
        <w:t xml:space="preserve">  </w:t>
      </w:r>
    </w:p>
    <w:p w:rsidR="009202F0" w:rsidRDefault="003452A8" w:rsidP="00E86465">
      <w:pPr>
        <w:ind w:left="1" w:hanging="3"/>
        <w:jc w:val="both"/>
        <w:rPr>
          <w:sz w:val="28"/>
          <w:szCs w:val="28"/>
          <w:highlight w:val="white"/>
        </w:rPr>
      </w:pPr>
      <w:r>
        <w:rPr>
          <w:sz w:val="28"/>
          <w:szCs w:val="28"/>
          <w:highlight w:val="white"/>
        </w:rPr>
        <w:t xml:space="preserve">  </w:t>
      </w:r>
      <w:r>
        <w:rPr>
          <w:b/>
          <w:sz w:val="28"/>
          <w:szCs w:val="28"/>
          <w:highlight w:val="white"/>
        </w:rPr>
        <w:t xml:space="preserve">* Число ліжок та планову потужність обов’язково звірити з ф. № 20 </w:t>
      </w:r>
      <w:proofErr w:type="gramStart"/>
      <w:r>
        <w:rPr>
          <w:b/>
          <w:sz w:val="28"/>
          <w:szCs w:val="28"/>
          <w:highlight w:val="white"/>
        </w:rPr>
        <w:t>по</w:t>
      </w:r>
      <w:proofErr w:type="gramEnd"/>
      <w:r>
        <w:rPr>
          <w:b/>
          <w:sz w:val="28"/>
          <w:szCs w:val="28"/>
          <w:highlight w:val="white"/>
        </w:rPr>
        <w:t xml:space="preserve"> відповідним відомствам.</w:t>
      </w:r>
    </w:p>
    <w:p w:rsidR="00422C5D" w:rsidRPr="00422C5D" w:rsidRDefault="00422C5D" w:rsidP="00422C5D">
      <w:pPr>
        <w:suppressAutoHyphens w:val="0"/>
        <w:spacing w:line="240" w:lineRule="auto"/>
        <w:ind w:leftChars="0" w:left="0" w:firstLineChars="0" w:firstLine="708"/>
        <w:jc w:val="both"/>
        <w:textDirection w:val="lrTb"/>
        <w:textAlignment w:val="auto"/>
        <w:outlineLvl w:val="9"/>
        <w:rPr>
          <w:position w:val="0"/>
          <w:sz w:val="28"/>
          <w:szCs w:val="28"/>
          <w:lang w:val="uk-UA"/>
        </w:rPr>
      </w:pPr>
      <w:r w:rsidRPr="00422C5D">
        <w:rPr>
          <w:position w:val="0"/>
          <w:sz w:val="28"/>
          <w:szCs w:val="28"/>
        </w:rPr>
        <w:t>До кожно</w:t>
      </w:r>
      <w:r w:rsidRPr="00422C5D">
        <w:rPr>
          <w:position w:val="0"/>
          <w:sz w:val="28"/>
          <w:szCs w:val="28"/>
          <w:lang w:val="uk-UA"/>
        </w:rPr>
        <w:t xml:space="preserve">го розрізу форми № 20 </w:t>
      </w:r>
      <w:r w:rsidRPr="00422C5D">
        <w:rPr>
          <w:b/>
          <w:position w:val="0"/>
          <w:sz w:val="28"/>
          <w:szCs w:val="28"/>
          <w:lang w:val="uk-UA"/>
        </w:rPr>
        <w:t>(розрізи 21 - 27)</w:t>
      </w:r>
      <w:r w:rsidRPr="00422C5D">
        <w:rPr>
          <w:position w:val="0"/>
          <w:sz w:val="28"/>
          <w:szCs w:val="28"/>
          <w:lang w:val="uk-UA"/>
        </w:rPr>
        <w:t xml:space="preserve"> на титульній сторінці звіту або на окремому аркуші має </w:t>
      </w:r>
      <w:proofErr w:type="gramStart"/>
      <w:r w:rsidRPr="00422C5D">
        <w:rPr>
          <w:position w:val="0"/>
          <w:sz w:val="28"/>
          <w:szCs w:val="28"/>
          <w:lang w:val="uk-UA"/>
        </w:rPr>
        <w:t>бути</w:t>
      </w:r>
      <w:proofErr w:type="gramEnd"/>
      <w:r w:rsidRPr="00422C5D">
        <w:rPr>
          <w:position w:val="0"/>
          <w:sz w:val="28"/>
          <w:szCs w:val="28"/>
          <w:lang w:val="uk-UA"/>
        </w:rPr>
        <w:t xml:space="preserve"> подана розшифровка закладів, що увійшли до зведеного звіту. Наприклад, розріз 2</w:t>
      </w:r>
      <w:r w:rsidRPr="00422C5D">
        <w:rPr>
          <w:position w:val="0"/>
          <w:sz w:val="28"/>
          <w:szCs w:val="28"/>
        </w:rPr>
        <w:t xml:space="preserve">5 – </w:t>
      </w:r>
      <w:r w:rsidRPr="00422C5D">
        <w:rPr>
          <w:position w:val="0"/>
          <w:sz w:val="28"/>
          <w:szCs w:val="28"/>
          <w:lang w:val="uk-UA"/>
        </w:rPr>
        <w:t>«Міністерство оборони України»:</w:t>
      </w:r>
      <w:r w:rsidRPr="00422C5D">
        <w:rPr>
          <w:position w:val="0"/>
          <w:sz w:val="28"/>
          <w:szCs w:val="28"/>
        </w:rPr>
        <w:t xml:space="preserve"> </w:t>
      </w:r>
      <w:r w:rsidRPr="00422C5D">
        <w:rPr>
          <w:position w:val="0"/>
          <w:sz w:val="28"/>
          <w:szCs w:val="28"/>
          <w:lang w:val="uk-UA"/>
        </w:rPr>
        <w:t>увійшли два військових госпіталі (назва та адреса кожного).</w:t>
      </w:r>
    </w:p>
    <w:p w:rsidR="00422C5D" w:rsidRPr="00422C5D" w:rsidRDefault="00422C5D" w:rsidP="00422C5D">
      <w:pPr>
        <w:widowControl w:val="0"/>
        <w:suppressAutoHyphens w:val="0"/>
        <w:overflowPunct w:val="0"/>
        <w:autoSpaceDE w:val="0"/>
        <w:autoSpaceDN w:val="0"/>
        <w:adjustRightInd w:val="0"/>
        <w:spacing w:line="240" w:lineRule="auto"/>
        <w:ind w:leftChars="0" w:left="0" w:firstLineChars="0" w:firstLine="851"/>
        <w:jc w:val="both"/>
        <w:textDirection w:val="lrTb"/>
        <w:textAlignment w:val="baseline"/>
        <w:outlineLvl w:val="9"/>
        <w:rPr>
          <w:b/>
          <w:i/>
          <w:position w:val="0"/>
          <w:sz w:val="28"/>
          <w:szCs w:val="20"/>
          <w:u w:val="single"/>
          <w:lang w:val="uk-UA"/>
        </w:rPr>
      </w:pPr>
      <w:r w:rsidRPr="00422C5D">
        <w:rPr>
          <w:b/>
          <w:i/>
          <w:position w:val="0"/>
          <w:sz w:val="28"/>
          <w:szCs w:val="20"/>
        </w:rPr>
        <w:t>Звіти за формами №</w:t>
      </w:r>
      <w:r w:rsidRPr="00422C5D">
        <w:rPr>
          <w:b/>
          <w:i/>
          <w:position w:val="0"/>
          <w:sz w:val="28"/>
          <w:szCs w:val="20"/>
          <w:lang w:val="uk-UA"/>
        </w:rPr>
        <w:t xml:space="preserve"> 13, 15 ,16 ,17, 19, </w:t>
      </w:r>
      <w:r w:rsidRPr="00422C5D">
        <w:rPr>
          <w:b/>
          <w:i/>
          <w:position w:val="0"/>
          <w:sz w:val="28"/>
          <w:szCs w:val="20"/>
        </w:rPr>
        <w:t>2</w:t>
      </w:r>
      <w:r w:rsidRPr="00422C5D">
        <w:rPr>
          <w:b/>
          <w:i/>
          <w:position w:val="0"/>
          <w:sz w:val="28"/>
          <w:szCs w:val="20"/>
          <w:lang w:val="uk-UA"/>
        </w:rPr>
        <w:t>0, 21, ,22, 24, 25, 31, 32</w:t>
      </w:r>
      <w:r w:rsidRPr="00422C5D">
        <w:rPr>
          <w:b/>
          <w:i/>
          <w:position w:val="0"/>
          <w:sz w:val="28"/>
          <w:szCs w:val="20"/>
        </w:rPr>
        <w:t xml:space="preserve"> закладів охорони здоров’я, що перебувають у сфері управління інших міністерств, відомств та приватних установ, на </w:t>
      </w:r>
      <w:proofErr w:type="gramStart"/>
      <w:r w:rsidRPr="00422C5D">
        <w:rPr>
          <w:b/>
          <w:i/>
          <w:position w:val="0"/>
          <w:sz w:val="28"/>
          <w:szCs w:val="20"/>
        </w:rPr>
        <w:t>р</w:t>
      </w:r>
      <w:proofErr w:type="gramEnd"/>
      <w:r w:rsidRPr="00422C5D">
        <w:rPr>
          <w:b/>
          <w:i/>
          <w:position w:val="0"/>
          <w:sz w:val="28"/>
          <w:szCs w:val="20"/>
        </w:rPr>
        <w:t>івні адміністративних територій подаються</w:t>
      </w:r>
      <w:r w:rsidRPr="00422C5D">
        <w:rPr>
          <w:b/>
          <w:i/>
          <w:position w:val="0"/>
          <w:sz w:val="28"/>
          <w:szCs w:val="20"/>
          <w:lang w:val="uk-UA"/>
        </w:rPr>
        <w:t xml:space="preserve"> в</w:t>
      </w:r>
      <w:r w:rsidRPr="00422C5D">
        <w:rPr>
          <w:b/>
          <w:i/>
          <w:position w:val="0"/>
          <w:sz w:val="28"/>
          <w:szCs w:val="20"/>
        </w:rPr>
        <w:t xml:space="preserve"> одному примірнику (</w:t>
      </w:r>
      <w:r w:rsidRPr="00422C5D">
        <w:rPr>
          <w:b/>
          <w:i/>
          <w:position w:val="0"/>
          <w:sz w:val="28"/>
          <w:szCs w:val="20"/>
          <w:u w:val="single"/>
        </w:rPr>
        <w:t>відповідно програми «Медстат»)</w:t>
      </w:r>
      <w:r w:rsidRPr="00422C5D">
        <w:rPr>
          <w:b/>
          <w:i/>
          <w:position w:val="0"/>
          <w:sz w:val="28"/>
          <w:szCs w:val="20"/>
          <w:u w:val="single"/>
          <w:lang w:val="uk-UA"/>
        </w:rPr>
        <w:t>, завірені підписом керівника та печаткою закладу.</w:t>
      </w:r>
    </w:p>
    <w:p w:rsidR="00422C5D" w:rsidRPr="00422C5D" w:rsidRDefault="00422C5D" w:rsidP="00422C5D">
      <w:pPr>
        <w:widowControl w:val="0"/>
        <w:suppressAutoHyphens w:val="0"/>
        <w:overflowPunct w:val="0"/>
        <w:autoSpaceDE w:val="0"/>
        <w:autoSpaceDN w:val="0"/>
        <w:adjustRightInd w:val="0"/>
        <w:spacing w:line="240" w:lineRule="auto"/>
        <w:ind w:leftChars="0" w:left="0" w:firstLineChars="0" w:firstLine="851"/>
        <w:jc w:val="both"/>
        <w:textDirection w:val="lrTb"/>
        <w:textAlignment w:val="baseline"/>
        <w:outlineLvl w:val="9"/>
        <w:rPr>
          <w:color w:val="000000"/>
          <w:position w:val="0"/>
          <w:sz w:val="28"/>
          <w:szCs w:val="20"/>
          <w:lang w:val="uk-UA"/>
        </w:rPr>
      </w:pPr>
      <w:r w:rsidRPr="00422C5D">
        <w:rPr>
          <w:color w:val="000000"/>
          <w:position w:val="0"/>
          <w:sz w:val="28"/>
          <w:szCs w:val="20"/>
          <w:lang w:val="uk-UA"/>
        </w:rPr>
        <w:t xml:space="preserve">У рядку </w:t>
      </w:r>
      <w:r w:rsidRPr="00422C5D">
        <w:rPr>
          <w:color w:val="000000"/>
          <w:position w:val="0"/>
          <w:sz w:val="28"/>
          <w:szCs w:val="20"/>
          <w:u w:val="single"/>
          <w:lang w:val="uk-UA"/>
        </w:rPr>
        <w:t>«Виконавець»</w:t>
      </w:r>
      <w:r w:rsidRPr="00422C5D">
        <w:rPr>
          <w:color w:val="000000"/>
          <w:position w:val="0"/>
          <w:sz w:val="28"/>
          <w:szCs w:val="20"/>
          <w:lang w:val="uk-UA"/>
        </w:rPr>
        <w:t xml:space="preserve"> чітко, без скорочень, вказується прізвище, ім’я, по батькові виконавця, його </w:t>
      </w:r>
      <w:r w:rsidRPr="00422C5D">
        <w:rPr>
          <w:b/>
          <w:color w:val="000000"/>
          <w:position w:val="0"/>
          <w:sz w:val="28"/>
          <w:szCs w:val="20"/>
          <w:lang w:val="uk-UA"/>
        </w:rPr>
        <w:t>контактний мобільний телефон</w:t>
      </w:r>
      <w:r w:rsidRPr="00422C5D">
        <w:rPr>
          <w:color w:val="000000"/>
          <w:position w:val="0"/>
          <w:sz w:val="28"/>
          <w:szCs w:val="20"/>
          <w:lang w:val="uk-UA"/>
        </w:rPr>
        <w:t xml:space="preserve"> та адреса електронної пошти. </w:t>
      </w:r>
    </w:p>
    <w:p w:rsidR="009202F0" w:rsidRDefault="009202F0" w:rsidP="00E86465">
      <w:pPr>
        <w:ind w:left="0" w:hanging="2"/>
        <w:rPr>
          <w:highlight w:val="white"/>
        </w:rPr>
      </w:pPr>
    </w:p>
    <w:tbl>
      <w:tblPr>
        <w:tblStyle w:val="afa"/>
        <w:tblW w:w="9571" w:type="dxa"/>
        <w:tblInd w:w="0" w:type="dxa"/>
        <w:tblLayout w:type="fixed"/>
        <w:tblLook w:val="0000" w:firstRow="0" w:lastRow="0" w:firstColumn="0" w:lastColumn="0" w:noHBand="0" w:noVBand="0"/>
      </w:tblPr>
      <w:tblGrid>
        <w:gridCol w:w="4785"/>
        <w:gridCol w:w="4786"/>
      </w:tblGrid>
      <w:tr w:rsidR="009202F0">
        <w:tc>
          <w:tcPr>
            <w:tcW w:w="4785" w:type="dxa"/>
          </w:tcPr>
          <w:p w:rsidR="009202F0" w:rsidRDefault="003452A8" w:rsidP="00E86465">
            <w:pPr>
              <w:widowControl w:val="0"/>
              <w:tabs>
                <w:tab w:val="left" w:pos="7335"/>
              </w:tabs>
              <w:ind w:left="1" w:hanging="3"/>
              <w:rPr>
                <w:sz w:val="28"/>
                <w:szCs w:val="28"/>
                <w:highlight w:val="white"/>
              </w:rPr>
            </w:pPr>
            <w:r>
              <w:rPr>
                <w:b/>
                <w:sz w:val="28"/>
                <w:szCs w:val="28"/>
                <w:highlight w:val="white"/>
              </w:rPr>
              <w:t>Начальник КЗОЗ “Інформаційно-аналітичний центр медичної статистики”</w:t>
            </w:r>
            <w:r>
              <w:rPr>
                <w:b/>
                <w:sz w:val="28"/>
                <w:szCs w:val="28"/>
                <w:highlight w:val="white"/>
              </w:rPr>
              <w:tab/>
            </w:r>
          </w:p>
        </w:tc>
        <w:tc>
          <w:tcPr>
            <w:tcW w:w="4786" w:type="dxa"/>
          </w:tcPr>
          <w:p w:rsidR="009202F0" w:rsidRDefault="009202F0" w:rsidP="00E86465">
            <w:pPr>
              <w:widowControl w:val="0"/>
              <w:tabs>
                <w:tab w:val="left" w:pos="7335"/>
              </w:tabs>
              <w:ind w:left="1" w:hanging="3"/>
              <w:jc w:val="right"/>
              <w:rPr>
                <w:b/>
                <w:sz w:val="28"/>
                <w:szCs w:val="28"/>
                <w:highlight w:val="white"/>
              </w:rPr>
            </w:pPr>
          </w:p>
          <w:p w:rsidR="009202F0" w:rsidRDefault="009202F0" w:rsidP="00E86465">
            <w:pPr>
              <w:widowControl w:val="0"/>
              <w:tabs>
                <w:tab w:val="left" w:pos="7335"/>
              </w:tabs>
              <w:ind w:left="1" w:hanging="3"/>
              <w:jc w:val="right"/>
              <w:rPr>
                <w:b/>
                <w:sz w:val="28"/>
                <w:szCs w:val="28"/>
                <w:highlight w:val="white"/>
              </w:rPr>
            </w:pPr>
          </w:p>
          <w:p w:rsidR="009202F0" w:rsidRDefault="003452A8" w:rsidP="00E86465">
            <w:pPr>
              <w:widowControl w:val="0"/>
              <w:tabs>
                <w:tab w:val="left" w:pos="7335"/>
              </w:tabs>
              <w:ind w:left="1" w:hanging="3"/>
              <w:jc w:val="right"/>
              <w:rPr>
                <w:b/>
                <w:sz w:val="28"/>
                <w:szCs w:val="28"/>
                <w:highlight w:val="white"/>
              </w:rPr>
            </w:pPr>
            <w:r>
              <w:rPr>
                <w:b/>
                <w:sz w:val="28"/>
                <w:szCs w:val="28"/>
                <w:highlight w:val="white"/>
              </w:rPr>
              <w:t xml:space="preserve"> Ю.В. Гудино</w:t>
            </w:r>
          </w:p>
          <w:p w:rsidR="009202F0" w:rsidRDefault="009202F0" w:rsidP="00E86465">
            <w:pPr>
              <w:widowControl w:val="0"/>
              <w:tabs>
                <w:tab w:val="left" w:pos="7335"/>
              </w:tabs>
              <w:ind w:left="1" w:hanging="3"/>
              <w:jc w:val="right"/>
              <w:rPr>
                <w:b/>
                <w:sz w:val="28"/>
                <w:szCs w:val="28"/>
                <w:highlight w:val="white"/>
              </w:rPr>
            </w:pPr>
          </w:p>
        </w:tc>
      </w:tr>
    </w:tbl>
    <w:p w:rsidR="009202F0" w:rsidRDefault="009202F0" w:rsidP="00422C5D">
      <w:pPr>
        <w:tabs>
          <w:tab w:val="left" w:pos="7335"/>
        </w:tabs>
        <w:ind w:left="1" w:hanging="3"/>
        <w:rPr>
          <w:sz w:val="28"/>
          <w:szCs w:val="28"/>
          <w:highlight w:val="white"/>
          <w:lang w:val="uk-UA"/>
        </w:rPr>
      </w:pPr>
      <w:bookmarkStart w:id="0" w:name="_GoBack"/>
      <w:bookmarkEnd w:id="0"/>
    </w:p>
    <w:sectPr w:rsidR="009202F0">
      <w:headerReference w:type="even" r:id="rId13"/>
      <w:headerReference w:type="default" r:id="rId14"/>
      <w:footerReference w:type="even" r:id="rId15"/>
      <w:footerReference w:type="default" r:id="rId16"/>
      <w:headerReference w:type="first" r:id="rId17"/>
      <w:footerReference w:type="first" r:id="rId18"/>
      <w:pgSz w:w="11906" w:h="16838"/>
      <w:pgMar w:top="1418" w:right="860" w:bottom="1134" w:left="1701" w:header="709" w:footer="709" w:gutter="0"/>
      <w:pgNumType w:start="1"/>
      <w:cols w:space="720" w:equalWidth="0">
        <w:col w:w="968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2A8" w:rsidRDefault="003452A8" w:rsidP="00E86465">
      <w:pPr>
        <w:spacing w:line="240" w:lineRule="auto"/>
        <w:ind w:left="0" w:hanging="2"/>
      </w:pPr>
      <w:r>
        <w:separator/>
      </w:r>
    </w:p>
  </w:endnote>
  <w:endnote w:type="continuationSeparator" w:id="0">
    <w:p w:rsidR="003452A8" w:rsidRDefault="003452A8" w:rsidP="00E8646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Kudriashov">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F0" w:rsidRDefault="009202F0" w:rsidP="00E86465">
    <w:pPr>
      <w:widowControl w:val="0"/>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F0" w:rsidRDefault="009202F0" w:rsidP="00E86465">
    <w:pPr>
      <w:widowControl w:val="0"/>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F0" w:rsidRDefault="009202F0" w:rsidP="00E86465">
    <w:pPr>
      <w:widowControl w:val="0"/>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2A8" w:rsidRDefault="003452A8" w:rsidP="00E86465">
      <w:pPr>
        <w:spacing w:line="240" w:lineRule="auto"/>
        <w:ind w:left="0" w:hanging="2"/>
      </w:pPr>
      <w:r>
        <w:separator/>
      </w:r>
    </w:p>
  </w:footnote>
  <w:footnote w:type="continuationSeparator" w:id="0">
    <w:p w:rsidR="003452A8" w:rsidRDefault="003452A8" w:rsidP="00E86465">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F0" w:rsidRDefault="003452A8" w:rsidP="00E86465">
    <w:pPr>
      <w:widowControl w:val="0"/>
      <w:pBdr>
        <w:top w:val="nil"/>
        <w:left w:val="nil"/>
        <w:bottom w:val="nil"/>
        <w:right w:val="nil"/>
        <w:between w:val="nil"/>
      </w:pBdr>
      <w:tabs>
        <w:tab w:val="center" w:pos="4536"/>
        <w:tab w:val="right" w:pos="9072"/>
      </w:tabs>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9202F0" w:rsidRDefault="009202F0" w:rsidP="00E86465">
    <w:pPr>
      <w:widowControl w:val="0"/>
      <w:pBdr>
        <w:top w:val="nil"/>
        <w:left w:val="nil"/>
        <w:bottom w:val="nil"/>
        <w:right w:val="nil"/>
        <w:between w:val="nil"/>
      </w:pBdr>
      <w:tabs>
        <w:tab w:val="center" w:pos="4536"/>
        <w:tab w:val="right" w:pos="9072"/>
      </w:tabs>
      <w:spacing w:line="240" w:lineRule="auto"/>
      <w:ind w:left="0" w:right="360" w:hanging="2"/>
      <w:rPr>
        <w:rFonts w:ascii="Arial" w:eastAsia="Arial" w:hAnsi="Arial" w:cs="Arial"/>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F0" w:rsidRDefault="003452A8" w:rsidP="00E86465">
    <w:pPr>
      <w:widowControl w:val="0"/>
      <w:pBdr>
        <w:top w:val="nil"/>
        <w:left w:val="nil"/>
        <w:bottom w:val="nil"/>
        <w:right w:val="nil"/>
        <w:between w:val="nil"/>
      </w:pBdr>
      <w:tabs>
        <w:tab w:val="center" w:pos="4536"/>
        <w:tab w:val="right" w:pos="9072"/>
      </w:tabs>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E86465">
      <w:rPr>
        <w:rFonts w:ascii="Arial" w:eastAsia="Arial" w:hAnsi="Arial" w:cs="Arial"/>
        <w:color w:val="000000"/>
        <w:sz w:val="20"/>
        <w:szCs w:val="20"/>
      </w:rPr>
      <w:fldChar w:fldCharType="separate"/>
    </w:r>
    <w:r w:rsidR="00422C5D">
      <w:rPr>
        <w:rFonts w:ascii="Arial" w:eastAsia="Arial" w:hAnsi="Arial" w:cs="Arial"/>
        <w:noProof/>
        <w:color w:val="000000"/>
        <w:sz w:val="20"/>
        <w:szCs w:val="20"/>
      </w:rPr>
      <w:t>28</w:t>
    </w:r>
    <w:r>
      <w:rPr>
        <w:rFonts w:ascii="Arial" w:eastAsia="Arial" w:hAnsi="Arial" w:cs="Arial"/>
        <w:color w:val="000000"/>
        <w:sz w:val="20"/>
        <w:szCs w:val="20"/>
      </w:rPr>
      <w:fldChar w:fldCharType="end"/>
    </w:r>
  </w:p>
  <w:p w:rsidR="009202F0" w:rsidRDefault="009202F0" w:rsidP="00E86465">
    <w:pPr>
      <w:widowControl w:val="0"/>
      <w:pBdr>
        <w:top w:val="nil"/>
        <w:left w:val="nil"/>
        <w:bottom w:val="nil"/>
        <w:right w:val="nil"/>
        <w:between w:val="nil"/>
      </w:pBdr>
      <w:tabs>
        <w:tab w:val="center" w:pos="4536"/>
        <w:tab w:val="right" w:pos="9072"/>
      </w:tabs>
      <w:spacing w:line="240" w:lineRule="auto"/>
      <w:ind w:left="0" w:right="360" w:hanging="2"/>
      <w:rPr>
        <w:rFonts w:ascii="Arial" w:eastAsia="Arial" w:hAnsi="Arial" w:cs="Arial"/>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F0" w:rsidRDefault="009202F0" w:rsidP="00E86465">
    <w:pPr>
      <w:widowControl w:val="0"/>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5B5"/>
    <w:multiLevelType w:val="multilevel"/>
    <w:tmpl w:val="837CD462"/>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2D17D88"/>
    <w:multiLevelType w:val="multilevel"/>
    <w:tmpl w:val="4A5050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169F9"/>
    <w:multiLevelType w:val="multilevel"/>
    <w:tmpl w:val="78BC5B74"/>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3">
    <w:nsid w:val="2B756A59"/>
    <w:multiLevelType w:val="multilevel"/>
    <w:tmpl w:val="32485FF0"/>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4">
    <w:nsid w:val="362B4CA6"/>
    <w:multiLevelType w:val="multilevel"/>
    <w:tmpl w:val="96CA37F4"/>
    <w:lvl w:ilvl="0">
      <w:start w:val="44"/>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5">
    <w:nsid w:val="396477C3"/>
    <w:multiLevelType w:val="multilevel"/>
    <w:tmpl w:val="815407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DCC0061"/>
    <w:multiLevelType w:val="multilevel"/>
    <w:tmpl w:val="61D6D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50A6EC1"/>
    <w:multiLevelType w:val="multilevel"/>
    <w:tmpl w:val="4C8E4BB8"/>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8">
    <w:nsid w:val="6F2D4F54"/>
    <w:multiLevelType w:val="multilevel"/>
    <w:tmpl w:val="1B54CE8C"/>
    <w:lvl w:ilvl="0">
      <w:start w:val="44"/>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2"/>
  </w:num>
  <w:num w:numId="4">
    <w:abstractNumId w:val="7"/>
  </w:num>
  <w:num w:numId="5">
    <w:abstractNumId w:val="1"/>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02F0"/>
    <w:rsid w:val="003452A8"/>
    <w:rsid w:val="00422C5D"/>
    <w:rsid w:val="009202F0"/>
    <w:rsid w:val="00E8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lang w:val="ru-RU"/>
    </w:rPr>
  </w:style>
  <w:style w:type="paragraph" w:styleId="1">
    <w:name w:val="heading 1"/>
    <w:basedOn w:val="a"/>
    <w:next w:val="a"/>
    <w:pPr>
      <w:keepNext/>
      <w:widowControl w:val="0"/>
      <w:overflowPunct w:val="0"/>
      <w:autoSpaceDE w:val="0"/>
      <w:autoSpaceDN w:val="0"/>
      <w:adjustRightInd w:val="0"/>
      <w:jc w:val="center"/>
      <w:textAlignment w:val="baseline"/>
    </w:pPr>
    <w:rPr>
      <w:b/>
      <w:bCs/>
      <w:szCs w:val="20"/>
      <w:lang w:val="uk-UA"/>
    </w:rPr>
  </w:style>
  <w:style w:type="paragraph" w:styleId="2">
    <w:name w:val="heading 2"/>
    <w:basedOn w:val="a"/>
    <w:next w:val="a"/>
    <w:pPr>
      <w:keepNext/>
      <w:widowControl w:val="0"/>
      <w:overflowPunct w:val="0"/>
      <w:autoSpaceDE w:val="0"/>
      <w:autoSpaceDN w:val="0"/>
      <w:adjustRightInd w:val="0"/>
      <w:jc w:val="center"/>
      <w:textAlignment w:val="baseline"/>
      <w:outlineLvl w:val="1"/>
    </w:pPr>
    <w:rPr>
      <w:b/>
      <w:sz w:val="20"/>
      <w:szCs w:val="20"/>
      <w:lang w:val="uk-UA"/>
    </w:rPr>
  </w:style>
  <w:style w:type="paragraph" w:styleId="3">
    <w:name w:val="heading 3"/>
    <w:basedOn w:val="a"/>
    <w:next w:val="a"/>
    <w:pPr>
      <w:keepNext/>
      <w:widowControl w:val="0"/>
      <w:overflowPunct w:val="0"/>
      <w:autoSpaceDE w:val="0"/>
      <w:autoSpaceDN w:val="0"/>
      <w:adjustRightInd w:val="0"/>
      <w:jc w:val="both"/>
      <w:textAlignment w:val="baseline"/>
      <w:outlineLvl w:val="2"/>
    </w:pPr>
    <w:rPr>
      <w:bCs/>
      <w:sz w:val="28"/>
      <w:szCs w:val="20"/>
      <w:lang w:val="uk-UA"/>
    </w:rPr>
  </w:style>
  <w:style w:type="paragraph" w:styleId="4">
    <w:name w:val="heading 4"/>
    <w:basedOn w:val="a"/>
    <w:next w:val="a"/>
    <w:pPr>
      <w:keepNext/>
      <w:widowControl w:val="0"/>
      <w:overflowPunct w:val="0"/>
      <w:autoSpaceDE w:val="0"/>
      <w:autoSpaceDN w:val="0"/>
      <w:adjustRightInd w:val="0"/>
      <w:jc w:val="right"/>
      <w:textAlignment w:val="baseline"/>
      <w:outlineLvl w:val="3"/>
    </w:pPr>
    <w:rPr>
      <w:bCs/>
      <w:szCs w:val="20"/>
      <w:lang w:val="uk-UA"/>
    </w:rPr>
  </w:style>
  <w:style w:type="paragraph" w:styleId="5">
    <w:name w:val="heading 5"/>
    <w:basedOn w:val="a"/>
    <w:next w:val="a"/>
    <w:pPr>
      <w:keepNext/>
      <w:widowControl w:val="0"/>
      <w:tabs>
        <w:tab w:val="num" w:pos="0"/>
      </w:tabs>
      <w:overflowPunct w:val="0"/>
      <w:autoSpaceDE w:val="0"/>
      <w:autoSpaceDN w:val="0"/>
      <w:adjustRightInd w:val="0"/>
      <w:jc w:val="center"/>
      <w:textAlignment w:val="baseline"/>
      <w:outlineLvl w:val="4"/>
    </w:pPr>
    <w:rPr>
      <w:b/>
      <w:bCs/>
      <w:sz w:val="28"/>
      <w:szCs w:val="20"/>
      <w:lang w:val="uk-UA"/>
    </w:rPr>
  </w:style>
  <w:style w:type="paragraph" w:styleId="6">
    <w:name w:val="heading 6"/>
    <w:basedOn w:val="a"/>
    <w:next w:val="a"/>
    <w:pPr>
      <w:keepNext/>
      <w:widowControl w:val="0"/>
      <w:overflowPunct w:val="0"/>
      <w:autoSpaceDE w:val="0"/>
      <w:autoSpaceDN w:val="0"/>
      <w:adjustRightInd w:val="0"/>
      <w:textAlignment w:val="baseline"/>
      <w:outlineLvl w:val="5"/>
    </w:pPr>
    <w:rPr>
      <w:b/>
      <w:szCs w:val="20"/>
      <w:lang w:val="uk-UA"/>
    </w:rPr>
  </w:style>
  <w:style w:type="paragraph" w:styleId="7">
    <w:name w:val="heading 7"/>
    <w:basedOn w:val="a"/>
    <w:next w:val="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pPr>
      <w:widowControl w:val="0"/>
      <w:tabs>
        <w:tab w:val="center" w:pos="4536"/>
        <w:tab w:val="right" w:pos="9072"/>
      </w:tabs>
      <w:overflowPunct w:val="0"/>
      <w:autoSpaceDE w:val="0"/>
      <w:autoSpaceDN w:val="0"/>
      <w:adjustRightInd w:val="0"/>
      <w:textAlignment w:val="baseline"/>
    </w:pPr>
    <w:rPr>
      <w:rFonts w:ascii="Arial" w:hAnsi="Arial"/>
      <w:sz w:val="20"/>
      <w:szCs w:val="20"/>
    </w:rPr>
  </w:style>
  <w:style w:type="character" w:styleId="a5">
    <w:name w:val="page number"/>
    <w:basedOn w:val="a0"/>
    <w:rPr>
      <w:w w:val="100"/>
      <w:position w:val="-1"/>
      <w:effect w:val="none"/>
      <w:vertAlign w:val="baseline"/>
      <w:cs w:val="0"/>
      <w:em w:val="none"/>
    </w:rPr>
  </w:style>
  <w:style w:type="paragraph" w:styleId="a6">
    <w:name w:val="footer"/>
    <w:basedOn w:val="a"/>
    <w:pPr>
      <w:widowControl w:val="0"/>
      <w:tabs>
        <w:tab w:val="center" w:pos="4536"/>
        <w:tab w:val="right" w:pos="9072"/>
      </w:tabs>
      <w:overflowPunct w:val="0"/>
      <w:autoSpaceDE w:val="0"/>
      <w:autoSpaceDN w:val="0"/>
      <w:adjustRightInd w:val="0"/>
      <w:textAlignment w:val="baseline"/>
    </w:pPr>
    <w:rPr>
      <w:rFonts w:ascii="Arial" w:hAnsi="Arial"/>
      <w:sz w:val="20"/>
      <w:szCs w:val="20"/>
    </w:rPr>
  </w:style>
  <w:style w:type="paragraph" w:customStyle="1" w:styleId="10">
    <w:name w:val="çàãîëîâîê 1"/>
    <w:basedOn w:val="a"/>
    <w:next w:val="a"/>
    <w:pPr>
      <w:keepNext/>
      <w:widowControl w:val="0"/>
      <w:overflowPunct w:val="0"/>
      <w:autoSpaceDE w:val="0"/>
      <w:autoSpaceDN w:val="0"/>
      <w:adjustRightInd w:val="0"/>
      <w:ind w:firstLine="709"/>
      <w:jc w:val="both"/>
      <w:textAlignment w:val="baseline"/>
    </w:pPr>
    <w:rPr>
      <w:sz w:val="28"/>
      <w:szCs w:val="20"/>
    </w:rPr>
  </w:style>
  <w:style w:type="paragraph" w:styleId="a7">
    <w:name w:val="Body Text"/>
    <w:basedOn w:val="a"/>
    <w:pPr>
      <w:widowControl w:val="0"/>
      <w:overflowPunct w:val="0"/>
      <w:autoSpaceDE w:val="0"/>
      <w:autoSpaceDN w:val="0"/>
      <w:adjustRightInd w:val="0"/>
      <w:jc w:val="both"/>
      <w:textAlignment w:val="baseline"/>
    </w:pPr>
    <w:rPr>
      <w:sz w:val="28"/>
      <w:szCs w:val="20"/>
    </w:rPr>
  </w:style>
  <w:style w:type="paragraph" w:styleId="a8">
    <w:name w:val="Body Text Indent"/>
    <w:basedOn w:val="a"/>
    <w:pPr>
      <w:widowControl w:val="0"/>
      <w:tabs>
        <w:tab w:val="num" w:pos="0"/>
      </w:tabs>
      <w:overflowPunct w:val="0"/>
      <w:autoSpaceDE w:val="0"/>
      <w:autoSpaceDN w:val="0"/>
      <w:adjustRightInd w:val="0"/>
      <w:ind w:left="-142" w:firstLine="142"/>
      <w:jc w:val="both"/>
      <w:textAlignment w:val="baseline"/>
    </w:pPr>
    <w:rPr>
      <w:szCs w:val="20"/>
    </w:rPr>
  </w:style>
  <w:style w:type="paragraph" w:styleId="20">
    <w:name w:val="Body Text 2"/>
    <w:basedOn w:val="a"/>
    <w:pPr>
      <w:widowControl w:val="0"/>
      <w:overflowPunct w:val="0"/>
      <w:autoSpaceDE w:val="0"/>
      <w:autoSpaceDN w:val="0"/>
      <w:adjustRightInd w:val="0"/>
      <w:jc w:val="center"/>
      <w:textAlignment w:val="baseline"/>
    </w:pPr>
    <w:rPr>
      <w:b/>
      <w:sz w:val="28"/>
      <w:szCs w:val="20"/>
      <w:lang w:val="uk-UA"/>
    </w:rPr>
  </w:style>
  <w:style w:type="paragraph" w:styleId="30">
    <w:name w:val="Body Text Indent 3"/>
    <w:basedOn w:val="a"/>
    <w:pPr>
      <w:widowControl w:val="0"/>
      <w:overflowPunct w:val="0"/>
      <w:autoSpaceDE w:val="0"/>
      <w:autoSpaceDN w:val="0"/>
      <w:adjustRightInd w:val="0"/>
      <w:ind w:firstLine="851"/>
      <w:jc w:val="both"/>
      <w:textAlignment w:val="baseline"/>
    </w:pPr>
    <w:rPr>
      <w:sz w:val="28"/>
      <w:szCs w:val="20"/>
    </w:rPr>
  </w:style>
  <w:style w:type="paragraph" w:styleId="21">
    <w:name w:val="Body Text Indent 2"/>
    <w:basedOn w:val="a"/>
    <w:pPr>
      <w:ind w:left="1185"/>
      <w:jc w:val="both"/>
    </w:pPr>
    <w:rPr>
      <w:sz w:val="28"/>
      <w:szCs w:val="20"/>
      <w:lang w:val="en-US"/>
    </w:rPr>
  </w:style>
  <w:style w:type="paragraph" w:styleId="31">
    <w:name w:val="Body Text 3"/>
    <w:basedOn w:val="a"/>
    <w:pPr>
      <w:widowControl w:val="0"/>
      <w:overflowPunct w:val="0"/>
      <w:autoSpaceDE w:val="0"/>
      <w:autoSpaceDN w:val="0"/>
      <w:adjustRightInd w:val="0"/>
      <w:jc w:val="both"/>
      <w:textAlignment w:val="baseline"/>
    </w:pPr>
    <w:rPr>
      <w:b/>
      <w:bCs/>
      <w:sz w:val="28"/>
      <w:szCs w:val="20"/>
      <w:lang w:val="uk-UA"/>
    </w:rPr>
  </w:style>
  <w:style w:type="character" w:styleId="a9">
    <w:name w:val="Hyperlink"/>
    <w:rPr>
      <w:color w:val="0000FF"/>
      <w:w w:val="100"/>
      <w:position w:val="-1"/>
      <w:u w:val="single"/>
      <w:effect w:val="none"/>
      <w:vertAlign w:val="baseline"/>
      <w:cs w:val="0"/>
      <w:em w:val="none"/>
    </w:rPr>
  </w:style>
  <w:style w:type="table" w:styleId="aa">
    <w:name w:val="Table Grid"/>
    <w:basedOn w:val="a1"/>
    <w:pPr>
      <w:widowControl w:val="0"/>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0">
    <w:name w:val="заголовок 6"/>
    <w:basedOn w:val="a"/>
    <w:next w:val="a"/>
    <w:pPr>
      <w:keepNext/>
      <w:autoSpaceDE w:val="0"/>
      <w:autoSpaceDN w:val="0"/>
      <w:jc w:val="center"/>
    </w:pPr>
    <w:rPr>
      <w:b/>
      <w:bCs/>
      <w:lang w:val="uk-UA" w:eastAsia="uk-UA"/>
    </w:rPr>
  </w:style>
  <w:style w:type="paragraph" w:customStyle="1" w:styleId="11">
    <w:name w:val="заголовок 1"/>
    <w:basedOn w:val="a"/>
    <w:next w:val="a"/>
    <w:pPr>
      <w:keepNext/>
      <w:autoSpaceDE w:val="0"/>
      <w:autoSpaceDN w:val="0"/>
    </w:pPr>
    <w:rPr>
      <w:rFonts w:ascii="Arial" w:hAnsi="Arial" w:cs="Arial"/>
      <w:lang w:val="uk-UA" w:eastAsia="uk-UA"/>
    </w:rPr>
  </w:style>
  <w:style w:type="paragraph" w:customStyle="1" w:styleId="40">
    <w:name w:val="заголовок 4"/>
    <w:basedOn w:val="a"/>
    <w:next w:val="a"/>
    <w:pPr>
      <w:keepNext/>
      <w:autoSpaceDE w:val="0"/>
      <w:autoSpaceDN w:val="0"/>
    </w:pPr>
    <w:rPr>
      <w:b/>
      <w:bCs/>
      <w:lang w:val="uk-UA" w:eastAsia="uk-UA"/>
    </w:rPr>
  </w:style>
  <w:style w:type="paragraph" w:customStyle="1" w:styleId="70">
    <w:name w:val="заголовок 7"/>
    <w:basedOn w:val="a"/>
    <w:next w:val="a"/>
    <w:pPr>
      <w:keepNext/>
      <w:autoSpaceDE w:val="0"/>
      <w:autoSpaceDN w:val="0"/>
      <w:jc w:val="center"/>
    </w:pPr>
    <w:rPr>
      <w:b/>
      <w:bCs/>
      <w:sz w:val="16"/>
      <w:szCs w:val="16"/>
      <w:lang w:val="uk-UA"/>
    </w:rPr>
  </w:style>
  <w:style w:type="paragraph" w:customStyle="1" w:styleId="tfb">
    <w:name w:val="Обtfbчный"/>
    <w:pPr>
      <w:widowControl w:val="0"/>
      <w:suppressAutoHyphens/>
      <w:spacing w:line="1" w:lineRule="atLeast"/>
      <w:ind w:leftChars="-1" w:left="-1" w:hangingChars="1" w:hanging="1"/>
      <w:textDirection w:val="btLr"/>
      <w:textAlignment w:val="top"/>
      <w:outlineLvl w:val="0"/>
    </w:pPr>
    <w:rPr>
      <w:position w:val="-1"/>
      <w:lang w:val="ru-RU"/>
    </w:rPr>
  </w:style>
  <w:style w:type="paragraph" w:styleId="ab">
    <w:name w:val="Normal (Web)"/>
    <w:basedOn w:val="a"/>
    <w:pPr>
      <w:spacing w:before="100" w:beforeAutospacing="1" w:after="100" w:afterAutospacing="1"/>
    </w:pPr>
  </w:style>
  <w:style w:type="character" w:customStyle="1" w:styleId="ac">
    <w:name w:val="Верхний колонтитул Знак"/>
    <w:rPr>
      <w:rFonts w:ascii="Arial" w:hAnsi="Arial"/>
      <w:w w:val="100"/>
      <w:position w:val="-1"/>
      <w:effect w:val="none"/>
      <w:vertAlign w:val="baseline"/>
      <w:cs w:val="0"/>
      <w:em w:val="none"/>
      <w:lang w:val="ru-RU" w:eastAsia="ru-RU" w:bidi="ar-SA"/>
    </w:rPr>
  </w:style>
  <w:style w:type="paragraph" w:customStyle="1" w:styleId="xl38">
    <w:name w:val="xl38"/>
    <w:basedOn w:val="a"/>
    <w:pPr>
      <w:pBdr>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12">
    <w:name w:val="Верхний колонтитул1"/>
    <w:basedOn w:val="a"/>
    <w:pPr>
      <w:tabs>
        <w:tab w:val="center" w:pos="4153"/>
        <w:tab w:val="right" w:pos="8306"/>
      </w:tabs>
    </w:pPr>
    <w:rPr>
      <w:sz w:val="20"/>
      <w:szCs w:val="20"/>
    </w:rPr>
  </w:style>
  <w:style w:type="paragraph" w:customStyle="1" w:styleId="ad">
    <w:name w:val="Îáû÷íûé"/>
    <w:pPr>
      <w:suppressAutoHyphens/>
      <w:spacing w:line="1" w:lineRule="atLeast"/>
      <w:ind w:leftChars="-1" w:left="-1" w:hangingChars="1" w:hanging="1"/>
      <w:textDirection w:val="btLr"/>
      <w:textAlignment w:val="top"/>
      <w:outlineLvl w:val="0"/>
    </w:pPr>
    <w:rPr>
      <w:rFonts w:ascii="Kudriashov" w:hAnsi="Kudriashov"/>
      <w:position w:val="-1"/>
      <w:lang w:val="ru-RU"/>
    </w:rPr>
  </w:style>
  <w:style w:type="character" w:customStyle="1" w:styleId="HeaderChar">
    <w:name w:val="Header Char"/>
    <w:rPr>
      <w:rFonts w:ascii="Arial" w:hAnsi="Arial" w:cs="Times New Roman"/>
      <w:w w:val="100"/>
      <w:position w:val="-1"/>
      <w:effect w:val="none"/>
      <w:vertAlign w:val="baseline"/>
      <w:cs w:val="0"/>
      <w:em w:val="none"/>
      <w:lang w:val="ru-RU" w:eastAsia="ru-RU" w:bidi="ar-SA"/>
    </w:rPr>
  </w:style>
  <w:style w:type="character" w:customStyle="1" w:styleId="apple-style-span">
    <w:name w:val="apple-style-span"/>
    <w:basedOn w:val="a0"/>
    <w:rPr>
      <w:w w:val="100"/>
      <w:position w:val="-1"/>
      <w:effect w:val="none"/>
      <w:vertAlign w:val="baseline"/>
      <w:cs w:val="0"/>
      <w:em w:val="none"/>
    </w:rPr>
  </w:style>
  <w:style w:type="character" w:customStyle="1" w:styleId="22">
    <w:name w:val="Знак Знак2"/>
    <w:rPr>
      <w:rFonts w:ascii="Arial" w:hAnsi="Arial"/>
      <w:w w:val="100"/>
      <w:position w:val="-1"/>
      <w:effect w:val="none"/>
      <w:vertAlign w:val="baseline"/>
      <w:cs w:val="0"/>
      <w:em w:val="none"/>
      <w:lang w:val="ru-RU" w:eastAsia="ru-RU" w:bidi="ar-SA"/>
    </w:rPr>
  </w:style>
  <w:style w:type="paragraph" w:styleId="ae">
    <w:name w:val="caption"/>
    <w:basedOn w:val="a"/>
    <w:next w:val="a"/>
    <w:pPr>
      <w:jc w:val="right"/>
    </w:pPr>
    <w:rPr>
      <w:b/>
      <w:szCs w:val="20"/>
    </w:rPr>
  </w:style>
  <w:style w:type="character" w:customStyle="1" w:styleId="af">
    <w:name w:val="Основной текст Знак"/>
    <w:rPr>
      <w:w w:val="100"/>
      <w:position w:val="-1"/>
      <w:sz w:val="28"/>
      <w:effect w:val="none"/>
      <w:vertAlign w:val="baseline"/>
      <w:cs w:val="0"/>
      <w:em w:val="none"/>
      <w:lang w:val="ru-RU" w:eastAsia="ru-RU" w:bidi="ar-S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lang w:val="ru-RU"/>
    </w:rPr>
  </w:style>
  <w:style w:type="paragraph" w:styleId="1">
    <w:name w:val="heading 1"/>
    <w:basedOn w:val="a"/>
    <w:next w:val="a"/>
    <w:pPr>
      <w:keepNext/>
      <w:widowControl w:val="0"/>
      <w:overflowPunct w:val="0"/>
      <w:autoSpaceDE w:val="0"/>
      <w:autoSpaceDN w:val="0"/>
      <w:adjustRightInd w:val="0"/>
      <w:jc w:val="center"/>
      <w:textAlignment w:val="baseline"/>
    </w:pPr>
    <w:rPr>
      <w:b/>
      <w:bCs/>
      <w:szCs w:val="20"/>
      <w:lang w:val="uk-UA"/>
    </w:rPr>
  </w:style>
  <w:style w:type="paragraph" w:styleId="2">
    <w:name w:val="heading 2"/>
    <w:basedOn w:val="a"/>
    <w:next w:val="a"/>
    <w:pPr>
      <w:keepNext/>
      <w:widowControl w:val="0"/>
      <w:overflowPunct w:val="0"/>
      <w:autoSpaceDE w:val="0"/>
      <w:autoSpaceDN w:val="0"/>
      <w:adjustRightInd w:val="0"/>
      <w:jc w:val="center"/>
      <w:textAlignment w:val="baseline"/>
      <w:outlineLvl w:val="1"/>
    </w:pPr>
    <w:rPr>
      <w:b/>
      <w:sz w:val="20"/>
      <w:szCs w:val="20"/>
      <w:lang w:val="uk-UA"/>
    </w:rPr>
  </w:style>
  <w:style w:type="paragraph" w:styleId="3">
    <w:name w:val="heading 3"/>
    <w:basedOn w:val="a"/>
    <w:next w:val="a"/>
    <w:pPr>
      <w:keepNext/>
      <w:widowControl w:val="0"/>
      <w:overflowPunct w:val="0"/>
      <w:autoSpaceDE w:val="0"/>
      <w:autoSpaceDN w:val="0"/>
      <w:adjustRightInd w:val="0"/>
      <w:jc w:val="both"/>
      <w:textAlignment w:val="baseline"/>
      <w:outlineLvl w:val="2"/>
    </w:pPr>
    <w:rPr>
      <w:bCs/>
      <w:sz w:val="28"/>
      <w:szCs w:val="20"/>
      <w:lang w:val="uk-UA"/>
    </w:rPr>
  </w:style>
  <w:style w:type="paragraph" w:styleId="4">
    <w:name w:val="heading 4"/>
    <w:basedOn w:val="a"/>
    <w:next w:val="a"/>
    <w:pPr>
      <w:keepNext/>
      <w:widowControl w:val="0"/>
      <w:overflowPunct w:val="0"/>
      <w:autoSpaceDE w:val="0"/>
      <w:autoSpaceDN w:val="0"/>
      <w:adjustRightInd w:val="0"/>
      <w:jc w:val="right"/>
      <w:textAlignment w:val="baseline"/>
      <w:outlineLvl w:val="3"/>
    </w:pPr>
    <w:rPr>
      <w:bCs/>
      <w:szCs w:val="20"/>
      <w:lang w:val="uk-UA"/>
    </w:rPr>
  </w:style>
  <w:style w:type="paragraph" w:styleId="5">
    <w:name w:val="heading 5"/>
    <w:basedOn w:val="a"/>
    <w:next w:val="a"/>
    <w:pPr>
      <w:keepNext/>
      <w:widowControl w:val="0"/>
      <w:tabs>
        <w:tab w:val="num" w:pos="0"/>
      </w:tabs>
      <w:overflowPunct w:val="0"/>
      <w:autoSpaceDE w:val="0"/>
      <w:autoSpaceDN w:val="0"/>
      <w:adjustRightInd w:val="0"/>
      <w:jc w:val="center"/>
      <w:textAlignment w:val="baseline"/>
      <w:outlineLvl w:val="4"/>
    </w:pPr>
    <w:rPr>
      <w:b/>
      <w:bCs/>
      <w:sz w:val="28"/>
      <w:szCs w:val="20"/>
      <w:lang w:val="uk-UA"/>
    </w:rPr>
  </w:style>
  <w:style w:type="paragraph" w:styleId="6">
    <w:name w:val="heading 6"/>
    <w:basedOn w:val="a"/>
    <w:next w:val="a"/>
    <w:pPr>
      <w:keepNext/>
      <w:widowControl w:val="0"/>
      <w:overflowPunct w:val="0"/>
      <w:autoSpaceDE w:val="0"/>
      <w:autoSpaceDN w:val="0"/>
      <w:adjustRightInd w:val="0"/>
      <w:textAlignment w:val="baseline"/>
      <w:outlineLvl w:val="5"/>
    </w:pPr>
    <w:rPr>
      <w:b/>
      <w:szCs w:val="20"/>
      <w:lang w:val="uk-UA"/>
    </w:rPr>
  </w:style>
  <w:style w:type="paragraph" w:styleId="7">
    <w:name w:val="heading 7"/>
    <w:basedOn w:val="a"/>
    <w:next w:val="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pPr>
      <w:widowControl w:val="0"/>
      <w:tabs>
        <w:tab w:val="center" w:pos="4536"/>
        <w:tab w:val="right" w:pos="9072"/>
      </w:tabs>
      <w:overflowPunct w:val="0"/>
      <w:autoSpaceDE w:val="0"/>
      <w:autoSpaceDN w:val="0"/>
      <w:adjustRightInd w:val="0"/>
      <w:textAlignment w:val="baseline"/>
    </w:pPr>
    <w:rPr>
      <w:rFonts w:ascii="Arial" w:hAnsi="Arial"/>
      <w:sz w:val="20"/>
      <w:szCs w:val="20"/>
    </w:rPr>
  </w:style>
  <w:style w:type="character" w:styleId="a5">
    <w:name w:val="page number"/>
    <w:basedOn w:val="a0"/>
    <w:rPr>
      <w:w w:val="100"/>
      <w:position w:val="-1"/>
      <w:effect w:val="none"/>
      <w:vertAlign w:val="baseline"/>
      <w:cs w:val="0"/>
      <w:em w:val="none"/>
    </w:rPr>
  </w:style>
  <w:style w:type="paragraph" w:styleId="a6">
    <w:name w:val="footer"/>
    <w:basedOn w:val="a"/>
    <w:pPr>
      <w:widowControl w:val="0"/>
      <w:tabs>
        <w:tab w:val="center" w:pos="4536"/>
        <w:tab w:val="right" w:pos="9072"/>
      </w:tabs>
      <w:overflowPunct w:val="0"/>
      <w:autoSpaceDE w:val="0"/>
      <w:autoSpaceDN w:val="0"/>
      <w:adjustRightInd w:val="0"/>
      <w:textAlignment w:val="baseline"/>
    </w:pPr>
    <w:rPr>
      <w:rFonts w:ascii="Arial" w:hAnsi="Arial"/>
      <w:sz w:val="20"/>
      <w:szCs w:val="20"/>
    </w:rPr>
  </w:style>
  <w:style w:type="paragraph" w:customStyle="1" w:styleId="10">
    <w:name w:val="çàãîëîâîê 1"/>
    <w:basedOn w:val="a"/>
    <w:next w:val="a"/>
    <w:pPr>
      <w:keepNext/>
      <w:widowControl w:val="0"/>
      <w:overflowPunct w:val="0"/>
      <w:autoSpaceDE w:val="0"/>
      <w:autoSpaceDN w:val="0"/>
      <w:adjustRightInd w:val="0"/>
      <w:ind w:firstLine="709"/>
      <w:jc w:val="both"/>
      <w:textAlignment w:val="baseline"/>
    </w:pPr>
    <w:rPr>
      <w:sz w:val="28"/>
      <w:szCs w:val="20"/>
    </w:rPr>
  </w:style>
  <w:style w:type="paragraph" w:styleId="a7">
    <w:name w:val="Body Text"/>
    <w:basedOn w:val="a"/>
    <w:pPr>
      <w:widowControl w:val="0"/>
      <w:overflowPunct w:val="0"/>
      <w:autoSpaceDE w:val="0"/>
      <w:autoSpaceDN w:val="0"/>
      <w:adjustRightInd w:val="0"/>
      <w:jc w:val="both"/>
      <w:textAlignment w:val="baseline"/>
    </w:pPr>
    <w:rPr>
      <w:sz w:val="28"/>
      <w:szCs w:val="20"/>
    </w:rPr>
  </w:style>
  <w:style w:type="paragraph" w:styleId="a8">
    <w:name w:val="Body Text Indent"/>
    <w:basedOn w:val="a"/>
    <w:pPr>
      <w:widowControl w:val="0"/>
      <w:tabs>
        <w:tab w:val="num" w:pos="0"/>
      </w:tabs>
      <w:overflowPunct w:val="0"/>
      <w:autoSpaceDE w:val="0"/>
      <w:autoSpaceDN w:val="0"/>
      <w:adjustRightInd w:val="0"/>
      <w:ind w:left="-142" w:firstLine="142"/>
      <w:jc w:val="both"/>
      <w:textAlignment w:val="baseline"/>
    </w:pPr>
    <w:rPr>
      <w:szCs w:val="20"/>
    </w:rPr>
  </w:style>
  <w:style w:type="paragraph" w:styleId="20">
    <w:name w:val="Body Text 2"/>
    <w:basedOn w:val="a"/>
    <w:pPr>
      <w:widowControl w:val="0"/>
      <w:overflowPunct w:val="0"/>
      <w:autoSpaceDE w:val="0"/>
      <w:autoSpaceDN w:val="0"/>
      <w:adjustRightInd w:val="0"/>
      <w:jc w:val="center"/>
      <w:textAlignment w:val="baseline"/>
    </w:pPr>
    <w:rPr>
      <w:b/>
      <w:sz w:val="28"/>
      <w:szCs w:val="20"/>
      <w:lang w:val="uk-UA"/>
    </w:rPr>
  </w:style>
  <w:style w:type="paragraph" w:styleId="30">
    <w:name w:val="Body Text Indent 3"/>
    <w:basedOn w:val="a"/>
    <w:pPr>
      <w:widowControl w:val="0"/>
      <w:overflowPunct w:val="0"/>
      <w:autoSpaceDE w:val="0"/>
      <w:autoSpaceDN w:val="0"/>
      <w:adjustRightInd w:val="0"/>
      <w:ind w:firstLine="851"/>
      <w:jc w:val="both"/>
      <w:textAlignment w:val="baseline"/>
    </w:pPr>
    <w:rPr>
      <w:sz w:val="28"/>
      <w:szCs w:val="20"/>
    </w:rPr>
  </w:style>
  <w:style w:type="paragraph" w:styleId="21">
    <w:name w:val="Body Text Indent 2"/>
    <w:basedOn w:val="a"/>
    <w:pPr>
      <w:ind w:left="1185"/>
      <w:jc w:val="both"/>
    </w:pPr>
    <w:rPr>
      <w:sz w:val="28"/>
      <w:szCs w:val="20"/>
      <w:lang w:val="en-US"/>
    </w:rPr>
  </w:style>
  <w:style w:type="paragraph" w:styleId="31">
    <w:name w:val="Body Text 3"/>
    <w:basedOn w:val="a"/>
    <w:pPr>
      <w:widowControl w:val="0"/>
      <w:overflowPunct w:val="0"/>
      <w:autoSpaceDE w:val="0"/>
      <w:autoSpaceDN w:val="0"/>
      <w:adjustRightInd w:val="0"/>
      <w:jc w:val="both"/>
      <w:textAlignment w:val="baseline"/>
    </w:pPr>
    <w:rPr>
      <w:b/>
      <w:bCs/>
      <w:sz w:val="28"/>
      <w:szCs w:val="20"/>
      <w:lang w:val="uk-UA"/>
    </w:rPr>
  </w:style>
  <w:style w:type="character" w:styleId="a9">
    <w:name w:val="Hyperlink"/>
    <w:rPr>
      <w:color w:val="0000FF"/>
      <w:w w:val="100"/>
      <w:position w:val="-1"/>
      <w:u w:val="single"/>
      <w:effect w:val="none"/>
      <w:vertAlign w:val="baseline"/>
      <w:cs w:val="0"/>
      <w:em w:val="none"/>
    </w:rPr>
  </w:style>
  <w:style w:type="table" w:styleId="aa">
    <w:name w:val="Table Grid"/>
    <w:basedOn w:val="a1"/>
    <w:pPr>
      <w:widowControl w:val="0"/>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0">
    <w:name w:val="заголовок 6"/>
    <w:basedOn w:val="a"/>
    <w:next w:val="a"/>
    <w:pPr>
      <w:keepNext/>
      <w:autoSpaceDE w:val="0"/>
      <w:autoSpaceDN w:val="0"/>
      <w:jc w:val="center"/>
    </w:pPr>
    <w:rPr>
      <w:b/>
      <w:bCs/>
      <w:lang w:val="uk-UA" w:eastAsia="uk-UA"/>
    </w:rPr>
  </w:style>
  <w:style w:type="paragraph" w:customStyle="1" w:styleId="11">
    <w:name w:val="заголовок 1"/>
    <w:basedOn w:val="a"/>
    <w:next w:val="a"/>
    <w:pPr>
      <w:keepNext/>
      <w:autoSpaceDE w:val="0"/>
      <w:autoSpaceDN w:val="0"/>
    </w:pPr>
    <w:rPr>
      <w:rFonts w:ascii="Arial" w:hAnsi="Arial" w:cs="Arial"/>
      <w:lang w:val="uk-UA" w:eastAsia="uk-UA"/>
    </w:rPr>
  </w:style>
  <w:style w:type="paragraph" w:customStyle="1" w:styleId="40">
    <w:name w:val="заголовок 4"/>
    <w:basedOn w:val="a"/>
    <w:next w:val="a"/>
    <w:pPr>
      <w:keepNext/>
      <w:autoSpaceDE w:val="0"/>
      <w:autoSpaceDN w:val="0"/>
    </w:pPr>
    <w:rPr>
      <w:b/>
      <w:bCs/>
      <w:lang w:val="uk-UA" w:eastAsia="uk-UA"/>
    </w:rPr>
  </w:style>
  <w:style w:type="paragraph" w:customStyle="1" w:styleId="70">
    <w:name w:val="заголовок 7"/>
    <w:basedOn w:val="a"/>
    <w:next w:val="a"/>
    <w:pPr>
      <w:keepNext/>
      <w:autoSpaceDE w:val="0"/>
      <w:autoSpaceDN w:val="0"/>
      <w:jc w:val="center"/>
    </w:pPr>
    <w:rPr>
      <w:b/>
      <w:bCs/>
      <w:sz w:val="16"/>
      <w:szCs w:val="16"/>
      <w:lang w:val="uk-UA"/>
    </w:rPr>
  </w:style>
  <w:style w:type="paragraph" w:customStyle="1" w:styleId="tfb">
    <w:name w:val="Обtfbчный"/>
    <w:pPr>
      <w:widowControl w:val="0"/>
      <w:suppressAutoHyphens/>
      <w:spacing w:line="1" w:lineRule="atLeast"/>
      <w:ind w:leftChars="-1" w:left="-1" w:hangingChars="1" w:hanging="1"/>
      <w:textDirection w:val="btLr"/>
      <w:textAlignment w:val="top"/>
      <w:outlineLvl w:val="0"/>
    </w:pPr>
    <w:rPr>
      <w:position w:val="-1"/>
      <w:lang w:val="ru-RU"/>
    </w:rPr>
  </w:style>
  <w:style w:type="paragraph" w:styleId="ab">
    <w:name w:val="Normal (Web)"/>
    <w:basedOn w:val="a"/>
    <w:pPr>
      <w:spacing w:before="100" w:beforeAutospacing="1" w:after="100" w:afterAutospacing="1"/>
    </w:pPr>
  </w:style>
  <w:style w:type="character" w:customStyle="1" w:styleId="ac">
    <w:name w:val="Верхний колонтитул Знак"/>
    <w:rPr>
      <w:rFonts w:ascii="Arial" w:hAnsi="Arial"/>
      <w:w w:val="100"/>
      <w:position w:val="-1"/>
      <w:effect w:val="none"/>
      <w:vertAlign w:val="baseline"/>
      <w:cs w:val="0"/>
      <w:em w:val="none"/>
      <w:lang w:val="ru-RU" w:eastAsia="ru-RU" w:bidi="ar-SA"/>
    </w:rPr>
  </w:style>
  <w:style w:type="paragraph" w:customStyle="1" w:styleId="xl38">
    <w:name w:val="xl38"/>
    <w:basedOn w:val="a"/>
    <w:pPr>
      <w:pBdr>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12">
    <w:name w:val="Верхний колонтитул1"/>
    <w:basedOn w:val="a"/>
    <w:pPr>
      <w:tabs>
        <w:tab w:val="center" w:pos="4153"/>
        <w:tab w:val="right" w:pos="8306"/>
      </w:tabs>
    </w:pPr>
    <w:rPr>
      <w:sz w:val="20"/>
      <w:szCs w:val="20"/>
    </w:rPr>
  </w:style>
  <w:style w:type="paragraph" w:customStyle="1" w:styleId="ad">
    <w:name w:val="Îáû÷íûé"/>
    <w:pPr>
      <w:suppressAutoHyphens/>
      <w:spacing w:line="1" w:lineRule="atLeast"/>
      <w:ind w:leftChars="-1" w:left="-1" w:hangingChars="1" w:hanging="1"/>
      <w:textDirection w:val="btLr"/>
      <w:textAlignment w:val="top"/>
      <w:outlineLvl w:val="0"/>
    </w:pPr>
    <w:rPr>
      <w:rFonts w:ascii="Kudriashov" w:hAnsi="Kudriashov"/>
      <w:position w:val="-1"/>
      <w:lang w:val="ru-RU"/>
    </w:rPr>
  </w:style>
  <w:style w:type="character" w:customStyle="1" w:styleId="HeaderChar">
    <w:name w:val="Header Char"/>
    <w:rPr>
      <w:rFonts w:ascii="Arial" w:hAnsi="Arial" w:cs="Times New Roman"/>
      <w:w w:val="100"/>
      <w:position w:val="-1"/>
      <w:effect w:val="none"/>
      <w:vertAlign w:val="baseline"/>
      <w:cs w:val="0"/>
      <w:em w:val="none"/>
      <w:lang w:val="ru-RU" w:eastAsia="ru-RU" w:bidi="ar-SA"/>
    </w:rPr>
  </w:style>
  <w:style w:type="character" w:customStyle="1" w:styleId="apple-style-span">
    <w:name w:val="apple-style-span"/>
    <w:basedOn w:val="a0"/>
    <w:rPr>
      <w:w w:val="100"/>
      <w:position w:val="-1"/>
      <w:effect w:val="none"/>
      <w:vertAlign w:val="baseline"/>
      <w:cs w:val="0"/>
      <w:em w:val="none"/>
    </w:rPr>
  </w:style>
  <w:style w:type="character" w:customStyle="1" w:styleId="22">
    <w:name w:val="Знак Знак2"/>
    <w:rPr>
      <w:rFonts w:ascii="Arial" w:hAnsi="Arial"/>
      <w:w w:val="100"/>
      <w:position w:val="-1"/>
      <w:effect w:val="none"/>
      <w:vertAlign w:val="baseline"/>
      <w:cs w:val="0"/>
      <w:em w:val="none"/>
      <w:lang w:val="ru-RU" w:eastAsia="ru-RU" w:bidi="ar-SA"/>
    </w:rPr>
  </w:style>
  <w:style w:type="paragraph" w:styleId="ae">
    <w:name w:val="caption"/>
    <w:basedOn w:val="a"/>
    <w:next w:val="a"/>
    <w:pPr>
      <w:jc w:val="right"/>
    </w:pPr>
    <w:rPr>
      <w:b/>
      <w:szCs w:val="20"/>
    </w:rPr>
  </w:style>
  <w:style w:type="character" w:customStyle="1" w:styleId="af">
    <w:name w:val="Основной текст Знак"/>
    <w:rPr>
      <w:w w:val="100"/>
      <w:position w:val="-1"/>
      <w:sz w:val="28"/>
      <w:effect w:val="none"/>
      <w:vertAlign w:val="baseline"/>
      <w:cs w:val="0"/>
      <w:em w:val="none"/>
      <w:lang w:val="ru-RU" w:eastAsia="ru-RU" w:bidi="ar-S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nedos@ukr.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krmedstat@medstat.gov.u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pnedos@ukr.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krmedstat@medstat.gov.u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LVpl6uzVa9SlfKdu+Z1dVaS2iQ==">AMUW2mVchv+0rdjZidhybY7Krk7k+Drt7qIfZE52S96MxKrU0pGmLyljznST0vL3i04nqGhJ9hs1pfYkf0jk6S7x/t3Vfyz4xchi8wofDNP3lzvUX1t6vBY=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10322</Words>
  <Characters>58838</Characters>
  <Application>Microsoft Office Word</Application>
  <DocSecurity>0</DocSecurity>
  <Lines>490</Lines>
  <Paragraphs>138</Paragraphs>
  <ScaleCrop>false</ScaleCrop>
  <Company/>
  <LinksUpToDate>false</LinksUpToDate>
  <CharactersWithSpaces>69022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cp:lastModifiedBy>
  <cp:revision>3</cp:revision>
  <dcterms:created xsi:type="dcterms:W3CDTF">2019-12-02T09:57:00Z</dcterms:created>
  <dcterms:modified xsi:type="dcterms:W3CDTF">2019-12-13T10:19:00Z</dcterms:modified>
</cp:coreProperties>
</file>