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Додатки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(найменування території)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за 20</w:t>
      </w:r>
      <w:r w:rsidR="00EF2B65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р</w:t>
      </w:r>
      <w:r>
        <w:rPr>
          <w:b/>
          <w:sz w:val="24"/>
          <w:szCs w:val="24"/>
          <w:lang w:val="uk-UA"/>
        </w:rPr>
        <w:t>ік</w:t>
      </w:r>
    </w:p>
    <w:p w:rsidR="00675B70" w:rsidRDefault="00675B70" w:rsidP="002D2C2A">
      <w:pPr>
        <w:jc w:val="center"/>
        <w:rPr>
          <w:b/>
          <w:sz w:val="24"/>
          <w:szCs w:val="24"/>
          <w:lang w:val="en-US"/>
        </w:rPr>
      </w:pPr>
    </w:p>
    <w:p w:rsidR="00675B70" w:rsidRDefault="00675B70" w:rsidP="00675B70">
      <w:pPr>
        <w:spacing w:after="120"/>
        <w:jc w:val="center"/>
        <w:rPr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>Склад хворих у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стаціонарі,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строки та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результат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3"/>
        <w:gridCol w:w="908"/>
        <w:gridCol w:w="801"/>
        <w:gridCol w:w="940"/>
        <w:gridCol w:w="635"/>
        <w:gridCol w:w="830"/>
        <w:gridCol w:w="594"/>
        <w:gridCol w:w="849"/>
        <w:gridCol w:w="645"/>
        <w:gridCol w:w="590"/>
      </w:tblGrid>
      <w:tr w:rsidR="00675B70" w:rsidTr="0084140E">
        <w:trPr>
          <w:cantSplit/>
        </w:trPr>
        <w:tc>
          <w:tcPr>
            <w:tcW w:w="9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B70" w:rsidRDefault="00675B70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</w:rPr>
              <w:t>Таблиця 3220</w:t>
            </w:r>
          </w:p>
        </w:tc>
      </w:tr>
      <w:tr w:rsidR="00675B70" w:rsidTr="0084140E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класів та окремих хвороб</w:t>
            </w:r>
          </w:p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75B70" w:rsidRDefault="00675B7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рядка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Шифр </w:t>
            </w:r>
          </w:p>
          <w:p w:rsidR="00675B70" w:rsidRDefault="008414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675B70">
              <w:rPr>
                <w:b/>
                <w:lang w:val="uk-UA"/>
              </w:rPr>
              <w:t>ідпо</w:t>
            </w:r>
            <w:r>
              <w:rPr>
                <w:b/>
                <w:lang w:val="uk-UA"/>
              </w:rPr>
              <w:softHyphen/>
            </w:r>
            <w:bookmarkStart w:id="0" w:name="_GoBack"/>
            <w:bookmarkEnd w:id="0"/>
            <w:r w:rsidR="00675B70">
              <w:rPr>
                <w:b/>
                <w:lang w:val="uk-UA"/>
              </w:rPr>
              <w:t xml:space="preserve">відно до </w:t>
            </w:r>
          </w:p>
          <w:p w:rsidR="00675B70" w:rsidRDefault="00675B70">
            <w:pPr>
              <w:ind w:right="-1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МКХ-10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pStyle w:val="6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675B70" w:rsidTr="0084140E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08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5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виписано 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проведено виписа-</w:t>
            </w:r>
          </w:p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помер-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</w:tr>
      <w:tr w:rsidR="0084140E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84140E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  <w:r w:rsidRPr="00675B70">
              <w:rPr>
                <w:b/>
                <w:lang w:val="uk-UA"/>
              </w:rPr>
              <w:t xml:space="preserve">Із строки </w:t>
            </w:r>
            <w:r w:rsidRPr="00675B70">
              <w:rPr>
                <w:b/>
                <w:lang w:val="uk-UA"/>
              </w:rPr>
              <w:t>Деякі інфекційні та паразитарні хвороби</w:t>
            </w:r>
            <w:r>
              <w:rPr>
                <w:b/>
                <w:lang w:val="uk-UA"/>
              </w:rPr>
              <w:t>:</w:t>
            </w:r>
          </w:p>
          <w:p w:rsidR="00675B70" w:rsidRPr="00675B70" w:rsidRDefault="00675B70" w:rsidP="00675B70">
            <w:pPr>
              <w:rPr>
                <w:lang w:val="uk-UA"/>
              </w:rPr>
            </w:pPr>
            <w:r w:rsidRPr="00675B70">
              <w:rPr>
                <w:bCs/>
                <w:iCs/>
                <w:lang w:val="uk-UA"/>
              </w:rPr>
              <w:t>К</w:t>
            </w:r>
            <w:r w:rsidRPr="00675B70">
              <w:rPr>
                <w:bCs/>
                <w:iCs/>
                <w:lang w:val="uk-UA"/>
              </w:rPr>
              <w:t>ільк</w:t>
            </w:r>
            <w:r w:rsidRPr="00675B70">
              <w:rPr>
                <w:bCs/>
                <w:iCs/>
                <w:lang w:val="uk-UA"/>
              </w:rPr>
              <w:t xml:space="preserve">ість </w:t>
            </w:r>
            <w:r w:rsidRPr="00675B70">
              <w:rPr>
                <w:bCs/>
                <w:iCs/>
                <w:lang w:val="uk-UA"/>
              </w:rPr>
              <w:t xml:space="preserve">хворих, які вибули із стаціонару з  підозрою та підтвердженим діагнозом на </w:t>
            </w:r>
            <w:r w:rsidRPr="00675B70">
              <w:rPr>
                <w:bCs/>
                <w:iCs/>
                <w:lang w:val="en-US"/>
              </w:rPr>
              <w:t>COVID</w:t>
            </w:r>
            <w:r w:rsidRPr="00675B70">
              <w:rPr>
                <w:bCs/>
                <w:iCs/>
                <w:lang w:val="uk-UA"/>
              </w:rPr>
              <w:t>-19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70" w:rsidRP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center"/>
              <w:rPr>
                <w:lang w:val="uk-UA"/>
              </w:rPr>
            </w:pPr>
            <w:r>
              <w:rPr>
                <w:b/>
                <w:bCs/>
                <w:iCs/>
                <w:sz w:val="28"/>
                <w:lang w:val="uk-UA"/>
              </w:rPr>
              <w:t>В34.2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Default="00675B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строки Хвороби органів дихання</w:t>
            </w:r>
          </w:p>
          <w:p w:rsidR="00675B70" w:rsidRPr="00675B70" w:rsidRDefault="00675B70">
            <w:pPr>
              <w:rPr>
                <w:bCs/>
                <w:iCs/>
                <w:lang w:val="uk-UA"/>
              </w:rPr>
            </w:pPr>
            <w:r w:rsidRPr="00675B70">
              <w:rPr>
                <w:bCs/>
                <w:iCs/>
                <w:lang w:val="uk-UA"/>
              </w:rPr>
              <w:t>кількість хворих, які вибули і стаціонару з пневмонією з підтвердженим діагнозом COVID-19</w:t>
            </w:r>
          </w:p>
          <w:p w:rsid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iCs/>
                <w:sz w:val="28"/>
                <w:lang w:val="en-US"/>
              </w:rPr>
              <w:t>J</w:t>
            </w:r>
            <w:r>
              <w:rPr>
                <w:b/>
                <w:bCs/>
                <w:iCs/>
                <w:sz w:val="28"/>
                <w:lang w:val="uk-UA"/>
              </w:rPr>
              <w:t>12.8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Default="00675B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інших класів хвороб:</w:t>
            </w:r>
            <w:r>
              <w:rPr>
                <w:b/>
                <w:lang w:val="uk-UA"/>
              </w:rPr>
              <w:br/>
            </w:r>
            <w:r w:rsidRPr="00675B70">
              <w:rPr>
                <w:bCs/>
                <w:iCs/>
                <w:lang w:val="uk-UA"/>
              </w:rPr>
              <w:t xml:space="preserve">Кількість хворих, які вибули із стаціонару з  підозрою та підтвердженим діагнозом на </w:t>
            </w:r>
            <w:r w:rsidRPr="00675B70">
              <w:rPr>
                <w:bCs/>
                <w:iCs/>
                <w:lang w:val="en-US"/>
              </w:rPr>
              <w:t>COVID</w:t>
            </w:r>
            <w:r w:rsidRPr="00675B70">
              <w:rPr>
                <w:bCs/>
                <w:iCs/>
                <w:lang w:val="uk-UA"/>
              </w:rPr>
              <w:t>-19</w:t>
            </w:r>
            <w:r>
              <w:rPr>
                <w:bCs/>
                <w:iCs/>
                <w:lang w:val="uk-UA"/>
              </w:rPr>
              <w:t xml:space="preserve">, але лікувалися за </w:t>
            </w:r>
            <w:r w:rsidR="00BE1D27">
              <w:rPr>
                <w:bCs/>
                <w:iCs/>
                <w:lang w:val="uk-UA"/>
              </w:rPr>
              <w:t>основним діагнозом з приводу термінової госпіталізації (були госпіталізовані терміново у відділення хірургічного, акушерського та ін. профілю)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center"/>
              <w:rPr>
                <w:b/>
                <w:bCs/>
                <w:iCs/>
                <w:sz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</w:tbl>
    <w:p w:rsidR="00675B70" w:rsidRPr="00675B70" w:rsidRDefault="00675B70" w:rsidP="002D2C2A">
      <w:pPr>
        <w:jc w:val="center"/>
        <w:rPr>
          <w:b/>
          <w:sz w:val="24"/>
          <w:szCs w:val="24"/>
          <w:lang w:val="uk-UA"/>
        </w:rPr>
      </w:pPr>
    </w:p>
    <w:p w:rsidR="002D2C2A" w:rsidRPr="00675B70" w:rsidRDefault="002D2C2A" w:rsidP="002D2C2A">
      <w:pPr>
        <w:jc w:val="center"/>
        <w:rPr>
          <w:b/>
          <w:sz w:val="24"/>
          <w:szCs w:val="24"/>
          <w:lang w:val="uk-UA"/>
        </w:rPr>
      </w:pPr>
    </w:p>
    <w:p w:rsidR="001321EE" w:rsidRPr="00675B70" w:rsidRDefault="001321EE">
      <w:pPr>
        <w:rPr>
          <w:lang w:val="uk-UA"/>
        </w:rPr>
      </w:pPr>
    </w:p>
    <w:p w:rsidR="002C76E8" w:rsidRPr="00BE1D27" w:rsidRDefault="002C76E8" w:rsidP="002C76E8">
      <w:pPr>
        <w:rPr>
          <w:bCs/>
          <w:lang w:val="uk-UA"/>
        </w:rPr>
      </w:pPr>
      <w:r w:rsidRPr="00BE1D27">
        <w:rPr>
          <w:b/>
          <w:bCs/>
          <w:lang w:val="uk-UA"/>
        </w:rPr>
        <w:t>Таблиця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EF2B65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EF2B65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F16BB2" w:rsidRPr="00F16BB2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</w:p>
    <w:p w:rsidR="005962C7" w:rsidRDefault="005962C7" w:rsidP="00F16BB2">
      <w:pPr>
        <w:rPr>
          <w:lang w:val="uk-UA"/>
        </w:rPr>
      </w:pPr>
    </w:p>
    <w:p w:rsidR="00F16BB2" w:rsidRDefault="00F16BB2" w:rsidP="00F16BB2">
      <w:pPr>
        <w:rPr>
          <w:b/>
          <w:bCs/>
          <w:i/>
          <w:iCs/>
          <w:sz w:val="28"/>
          <w:lang w:val="uk-UA"/>
        </w:rPr>
      </w:pPr>
      <w:r w:rsidRPr="005E0E79">
        <w:rPr>
          <w:b/>
          <w:bCs/>
          <w:iCs/>
          <w:sz w:val="28"/>
          <w:lang w:val="uk-UA"/>
        </w:rPr>
        <w:t xml:space="preserve">До рядка 11.1 </w:t>
      </w:r>
      <w:r>
        <w:rPr>
          <w:b/>
          <w:bCs/>
          <w:iCs/>
          <w:sz w:val="28"/>
          <w:lang w:val="uk-UA"/>
        </w:rPr>
        <w:t>«</w:t>
      </w:r>
      <w:r w:rsidRPr="005E0E79">
        <w:rPr>
          <w:b/>
          <w:bCs/>
          <w:iCs/>
          <w:sz w:val="28"/>
          <w:lang w:val="uk-UA"/>
        </w:rPr>
        <w:t>Нефроектомії</w:t>
      </w:r>
      <w:r>
        <w:rPr>
          <w:b/>
          <w:bCs/>
          <w:iCs/>
          <w:sz w:val="28"/>
          <w:lang w:val="uk-UA"/>
        </w:rPr>
        <w:t>»</w:t>
      </w:r>
      <w:r>
        <w:rPr>
          <w:b/>
          <w:bCs/>
          <w:i/>
          <w:iCs/>
          <w:sz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EF2B65" w:rsidTr="002A6D41">
        <w:tc>
          <w:tcPr>
            <w:tcW w:w="4785" w:type="dxa"/>
          </w:tcPr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>розшифровка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rPr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EF2B65" w:rsidTr="002A6D41">
        <w:trPr>
          <w:trHeight w:val="777"/>
        </w:trPr>
        <w:tc>
          <w:tcPr>
            <w:tcW w:w="4785" w:type="dxa"/>
          </w:tcPr>
          <w:p w:rsidR="00F16BB2" w:rsidRPr="00B74C1C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F16BB2" w:rsidRPr="00EF2B65" w:rsidTr="002A6D41">
        <w:trPr>
          <w:trHeight w:val="777"/>
        </w:trPr>
        <w:tc>
          <w:tcPr>
            <w:tcW w:w="4785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744060" w:rsidP="00F16BB2">
      <w:pPr>
        <w:pStyle w:val="a4"/>
        <w:rPr>
          <w:b/>
          <w:sz w:val="20"/>
        </w:rPr>
      </w:pPr>
      <w:r w:rsidRPr="005E0E79">
        <w:rPr>
          <w:b/>
          <w:bCs/>
          <w:iCs/>
          <w:lang w:val="uk-UA"/>
        </w:rPr>
        <w:t>До рядка 1</w:t>
      </w:r>
      <w:r>
        <w:rPr>
          <w:b/>
          <w:bCs/>
          <w:iCs/>
          <w:lang w:val="uk-UA"/>
        </w:rPr>
        <w:t>4</w:t>
      </w:r>
      <w:r w:rsidRPr="005E0E79">
        <w:rPr>
          <w:b/>
          <w:bCs/>
          <w:iCs/>
          <w:lang w:val="uk-UA"/>
        </w:rPr>
        <w:t>.</w:t>
      </w:r>
      <w:r>
        <w:rPr>
          <w:b/>
          <w:bCs/>
          <w:iCs/>
          <w:lang w:val="uk-UA"/>
        </w:rPr>
        <w:t>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EF2B65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ушивання вагіни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EF2B65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операція 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перинеотомія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розсічення перегородки вагіни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поворот 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екстирпація 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органозберігаючі 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r w:rsidRPr="002E40BE">
        <w:rPr>
          <w:b/>
          <w:sz w:val="22"/>
          <w:lang w:val="en-AU"/>
        </w:rPr>
        <w:t>До таблиці</w:t>
      </w:r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EF2B65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Найменування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sz w:val="24"/>
                <w:szCs w:val="24"/>
              </w:rPr>
              <w:t>операцій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Доставлено хворих у стаціонар (кількість)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оперовано</w:t>
            </w:r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усього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числі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дітей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віком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років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включно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усього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числі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дітей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віком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років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включно</w:t>
            </w:r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EF2B65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Гостра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sz w:val="24"/>
                <w:szCs w:val="24"/>
              </w:rPr>
              <w:t xml:space="preserve">непрохідність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EF2B65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Шлунково-кишкова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sz w:val="24"/>
                <w:szCs w:val="24"/>
              </w:rPr>
              <w:t>кровотеча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sectPr w:rsidR="00F1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1321EE"/>
    <w:rsid w:val="002654D7"/>
    <w:rsid w:val="002764FF"/>
    <w:rsid w:val="00295BDC"/>
    <w:rsid w:val="002C76E8"/>
    <w:rsid w:val="002D2C2A"/>
    <w:rsid w:val="002E40BE"/>
    <w:rsid w:val="005962C7"/>
    <w:rsid w:val="005F5615"/>
    <w:rsid w:val="00675B70"/>
    <w:rsid w:val="00690216"/>
    <w:rsid w:val="00744060"/>
    <w:rsid w:val="00767005"/>
    <w:rsid w:val="007F4DF5"/>
    <w:rsid w:val="0084140E"/>
    <w:rsid w:val="008F6CFD"/>
    <w:rsid w:val="00916F74"/>
    <w:rsid w:val="00B74C1C"/>
    <w:rsid w:val="00BE1D27"/>
    <w:rsid w:val="00C243C7"/>
    <w:rsid w:val="00C72A51"/>
    <w:rsid w:val="00EF2B65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LP</cp:lastModifiedBy>
  <cp:revision>5</cp:revision>
  <dcterms:created xsi:type="dcterms:W3CDTF">2020-12-23T08:31:00Z</dcterms:created>
  <dcterms:modified xsi:type="dcterms:W3CDTF">2020-12-23T08:53:00Z</dcterms:modified>
</cp:coreProperties>
</file>