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03"/>
        <w:gridCol w:w="1407"/>
        <w:gridCol w:w="1843"/>
        <w:gridCol w:w="3118"/>
        <w:gridCol w:w="1701"/>
      </w:tblGrid>
      <w:tr w:rsidR="0021278B" w:rsidRPr="00475370" w:rsidTr="0021278B">
        <w:trPr>
          <w:trHeight w:val="300"/>
          <w:tblHeader/>
        </w:trPr>
        <w:tc>
          <w:tcPr>
            <w:tcW w:w="562" w:type="dxa"/>
            <w:vAlign w:val="center"/>
          </w:tcPr>
          <w:p w:rsidR="0021278B" w:rsidRPr="00475370" w:rsidRDefault="0021278B" w:rsidP="002127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</w:t>
            </w:r>
            <w:proofErr w:type="spellStart"/>
            <w:r w:rsidRPr="0047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21278B" w:rsidRPr="00475370" w:rsidRDefault="0021278B" w:rsidP="002127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наказу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1278B" w:rsidRPr="00475370" w:rsidRDefault="0021278B" w:rsidP="002127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прийняття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278B" w:rsidRPr="00475370" w:rsidRDefault="0021278B" w:rsidP="002127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278B" w:rsidRPr="00475370" w:rsidRDefault="0021278B" w:rsidP="002127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278B" w:rsidRPr="00475370" w:rsidRDefault="0021278B" w:rsidP="002127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Накази, що змінюють</w:t>
            </w:r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04.01.2001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https://zakon.rada.gov.ua/rada/show/v0001282-01#Text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медичної облікової документації, що використовується в лабораторіях лікувально-профілактичних закладів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693 від 08.12.2005</w:t>
              </w:r>
            </w:hyperlink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  <w:tcBorders>
              <w:top w:val="single" w:sz="4" w:space="0" w:color="auto"/>
            </w:tcBorders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08.01.2004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https://zakon.rada.gov.ua/rada/show/v0001282-04#Text</w:t>
              </w:r>
            </w:hyperlink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удосконалення моніторингу первинної медико-санітарної допомоги на засадах сімейної медицини та уніфікації відповідної облікової медичної документації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214 від 28.03.2012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855 від 31.10.2012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866 від 02.11.2012</w:t>
            </w:r>
          </w:p>
        </w:tc>
      </w:tr>
      <w:tr w:rsidR="0021278B" w:rsidRPr="00475370" w:rsidTr="0021278B">
        <w:trPr>
          <w:trHeight w:val="15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10.01.2006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https://zakon.rada.gov.ua/rada/show/z0686-06#Text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затвердження Форм первинної облікової документації з інфекційної, </w:t>
            </w:r>
            <w:proofErr w:type="spellStart"/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дерматовенерологічної</w:t>
            </w:r>
            <w:proofErr w:type="spellEnd"/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, онкологічної захворюваності та інструкцій щодо їх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№ 56 від 25.01.2013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2764 від 30.11.2020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22.01.1996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https://zakon.rada.gov.ua/rada/show/v0010282-96#Text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національного канцер-реєстру України 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10.02.2017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https://zakon.rada.gov.ua/laws/show/z0292-17#Text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втрату чинності наказу Міністерства охорони здоров’я України від 30 липня 2012 року № 578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1055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02.12.2010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https://zakon.rada.gov.ua/laws/show/z1266-10#Text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зміни до наказу МОЗ України від 17.01.2002 N 12 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12.02.2013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https://zakon.rada.gov.ua/laws/show/z0642-13#Text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первинної облікової документації та звітності з питань забезпечення інвалідів і дітей-інвалідів технічними та іншими засобами та інструкцій щодо їх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21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14.02.2012 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https://zakon.rada.gov.ua/rada/show/z0661-12#Text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первинної облікової документації та Інструкцій щодо їх заповнення, що використовуються у закладах охорони здоров’я незалежно від форми власності та підпорядкування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№ 527 від 28.07.2014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549 від 08.08.2014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29 від 21.01.2016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157 від 26.01.2018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587 від 28.02.2020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2394 від 02.11.2021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2670 від 01.12.2021}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112/139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25.03.2002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https://zakon.rada.gov.ua/rada/show/z0405-02#Text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форми первинного обліку N 089/о "Повідомлення про хворого з уперше в житті встановленим діагнозом активного туберкульозу або його рецидиву" та Інструкції щодо її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14.02.2012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https://zakon.rada.gov.ua/laws/show/z1001-12#Text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організацію надання послуг консультування і тестування на ВІЛ-інфекцію, гепатити В і С, інфекції, що передаються статевим шляхом, у мобільних пунктах та 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мобільних амбулаторіях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змін</w:t>
            </w:r>
          </w:p>
        </w:tc>
      </w:tr>
      <w:tr w:rsidR="0021278B" w:rsidRPr="00475370" w:rsidTr="0021278B">
        <w:trPr>
          <w:trHeight w:val="15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1141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21.12.2010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https://zakon.rada.gov.ua/laws/show/z0319-11#Text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Порядку проведення тестування на ВІЛ-інфекцію та забезпечення якості досліджень, форм первинної облікової документації щодо тестування на ВІЛ-інфекцію, інструкцій щодо їх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втратив чинність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794 від 05.04.2019</w:t>
            </w:r>
          </w:p>
        </w:tc>
      </w:tr>
      <w:tr w:rsidR="0021278B" w:rsidRPr="00475370" w:rsidTr="0021278B">
        <w:trPr>
          <w:trHeight w:val="81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1184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11.06.2021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https://zakon.rada.gov.ua/rada/show/z0967-21#Text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Деякі питання організації посмертного донорства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24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17.01.2002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https://zakon.rada.gov.ua/laws/show/z0094-02#Text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Інструкції про проведення обов'язкових попередніх та періодичних психіатричних оглядів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№ 1055 від 02.12.2010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144 від 15.03.2011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149 від 21.02.2013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1303 від 23.10.2017</w:t>
            </w:r>
          </w:p>
        </w:tc>
      </w:tr>
      <w:tr w:rsidR="0021278B" w:rsidRPr="00475370" w:rsidTr="0021278B">
        <w:trPr>
          <w:trHeight w:val="24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03.07.1995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https://zakon.rada.gov.ua/laws/show/z0721-96#Text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доповнень до наказу МОЗ України від 03.07.95 N 124 "Про вдосконалення медичної документації, яка засвідчує випадки народження і смерті" та змін до Інструкції про порядок заповнення та видачі медичного свідоцтва про народження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втратив чинність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545 від 08.08.2006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124/151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15.02.2013 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https://zakon.rada.gov.ua/laws/show/v0124282-13#Text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скасування наказу Міністерства охорони здоров'я України та Міністерства внутрішніх справ України від 5 червня 2000 року № 124/345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5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124/345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05.06.2000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https://zakon.rada.gov.ua/laws/show/z0435-00#Text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медичний огляд кандидатів у водії та водіїв транспортних засобів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скасовано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124/151 від 15.02.2013 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1303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23.10.2017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https://zakon.rada.gov.ua/laws/show/z0233-18#Text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наказів Міністерства охорони здоров’я України від 17 січня 2002 року № 12 та від 28 листопада 1997 року № 339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5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15.03.2011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https://zakon.rada.gov.ua/laws/show/z0681-11#Text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нормативно-правових актів МОЗ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скасовано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526 від 22.08.2011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21.02.2013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https://zakon.rada.gov.ua/laws/show/z0630-13#Text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деяких нормативно-правових актів МОЗ України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124/151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15.02.2013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https://zakon.rada.gov.ua/laws/show/v0124282-13#Text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скасування наказу Міністерства охорони здоров'я України та Міністерства внутрішніх справ України від 5 червня 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 року № 124/345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змін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21.02.2013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https://zakon.rada.gov.ua/laws/show/z0662-13#Text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наказу Міністерства охорони здоров’я України від 23 липня 2002 року № 280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23.03.2011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https://zakon.rada.gov.ua/laws/show/z0402-11#Text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зміни до Інструкції щодо заповнення та видачі медичного свідоцтва про народження (форма N 103/о) 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26.01.2018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https://zakon.rada.gov.ua/rada/show/z0182-18#Text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деяких наказів Міністерства охорони здоров’я України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24.03.2006 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https://zakon.rada.gov.ua/rada/show/v0158282-06#Text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облікової форми N 498-2/о "Результат </w:t>
            </w:r>
            <w:proofErr w:type="spellStart"/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імунохроматографічного</w:t>
            </w:r>
            <w:proofErr w:type="spellEnd"/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дослідження (CITO TEST)"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03.04.2008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https://zakon.rada.gov.ua/rada/show/v0177282-08#Text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деякі заходи щодо вдосконалення надання амбулаторно-поліклінічної допомоги дітям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945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15.05.2001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https://zakon.rada.gov.ua/rada/show/v0181282-01#Text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доповнення до наказу МОЗ України від 27.12.99 р. N 302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№ 58 </w:t>
              </w:r>
            </w:hyperlink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181/77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05.03.2013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https://zakon.rada.gov.ua/laws/show/z0499-13#Text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визнання таким, що втратив чинність, наказу Міністерства охорони здоров’я України та Державного комітету 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статистики України від 24 грудня 2004 року № 640/663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змін</w:t>
            </w:r>
          </w:p>
        </w:tc>
      </w:tr>
      <w:tr w:rsidR="0021278B" w:rsidRPr="00475370" w:rsidTr="0021278B">
        <w:trPr>
          <w:trHeight w:val="51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26.07.1999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https://zakon.rada.gov.ua/rada/show/v0184282-99#Text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форм облікової статистичної документації, що використовується в стаціонарах лікувально-профілактичних закладів. 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№ 227 від 30.04.2004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760 від 27.12.2005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67 від 13.02.2006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110 від 14.02.2012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435 від 29.05.2013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821 від 23.09.2013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29 від 21.01.2016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1184 від 11.06.2021</w:t>
            </w:r>
          </w:p>
        </w:tc>
      </w:tr>
      <w:tr w:rsidR="0021278B" w:rsidRPr="00475370" w:rsidTr="0021278B">
        <w:trPr>
          <w:trHeight w:val="367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07.04.2008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https://zakon.rada.gov.ua/rada/show/v0187282-08#Text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тимчасових форм обліку та звітності з питань моніторингу лікування ВІЛ-інфекції/</w:t>
            </w:r>
            <w:proofErr w:type="spellStart"/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та інструкцій щодо їх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скасовано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660 від 06.08.2010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03.08.2000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https://zakon.rada.gov.ua/rada/show/v0189282-00#Text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Регламенту подання інформації в функціональній підсистемі Міністерства охорони здоров'я України в межах Урядової інформаційно-аналітичної системи з питань надзвичайних 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ситуацій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285 від 07.06.2004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560 від 30.07.2009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190 від 05.04.2011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19.01.2010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https://zakon.rada.gov.ua/rada/show/v0040643-10#Text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Примірного переліку документації в дитячих закладах оздоровлення та відпочинку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05.08.1999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https://zakon.rada.gov.ua/rada/show/v0197282-99#Text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облікової статистичної документації, що використовується в закладах охорони здоров'я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№ 999 від 17.11.2010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110 від 14.02.2012</w:t>
            </w:r>
          </w:p>
        </w:tc>
      </w:tr>
      <w:tr w:rsidR="0021278B" w:rsidRPr="00475370" w:rsidTr="0021278B">
        <w:trPr>
          <w:trHeight w:val="3428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10.01.2000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https://zakon.rada.gov.ua/laws/show/z0039-00#Text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форми та Порядку видачі медичної довідки про стан здоров'я претендентів на посади керівників, заступників керівників центральних органів виконавчої влади, а також голів місцевих державних адміністрацій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втратив чинність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476/20789 від 02.03.2012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</w:p>
        </w:tc>
      </w:tr>
      <w:tr w:rsidR="0021278B" w:rsidRPr="00475370" w:rsidTr="0021278B">
        <w:trPr>
          <w:trHeight w:val="15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2.03.2012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https://zakon.rada.gov.ua/laws/show/z0476-12#Text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порядку проведення медичних оглядів та спеціальної перевірки осіб, які претендують на посади, пов’язані з виконанням функцій держави або місцевого самоврядування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втратив чинність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578 від 30.07.2012</w:t>
            </w:r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27.03.2012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https://zakon.rada.gov.ua/laws/show/z0889-12#Text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затвердження Порядку проведення замісної підтримувальної терапії осіб з психічними та 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поведінковими розладами внаслідок вживання </w:t>
            </w:r>
            <w:proofErr w:type="spellStart"/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опіоїдів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238 від 27.03.2013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863 від 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2630 від 16.11.2020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2112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16.11.2018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https://zakon.rada.gov.ua/rada/show/v2112282-18#Text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деяких наказів Міністерства охорони здоров'я України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2136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18.09.2020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https://zakon.rada.gov.ua/laws/show/z0952-20#Text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Деякі питання ведення Реєстру медичних висновків в електронній системі охорони здоров'я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n2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1836 від 28.08.2021</w:t>
              </w:r>
            </w:hyperlink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28.03.2012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https://zakon.rada.gov.ua/rada/show/v0214282-12#Text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скорочення форм первинної облікової документації у закладах охорони здоров'я первинного рівня надання медичної допомоги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216/512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20.03.2018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https://zakon.rada.gov.ua/laws/show/z0417-18#Text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інформування територіальних органів ДСНС про звернення чи доставку до закладів охорони здоров’я осіб з тілесними ушкодженнями чи отруєнням, отриманими під час пожежі (її вторинних проявів), або тих, що померли від травм і впливу небезпечних факторів пожежі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224 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19.05.2003  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https://zakon.rada.gov.ua/rada/show/v0224282-03#Text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медичної облікової документації, що використовується в медико-соціальних експертних комісіях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втратив чинність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576 від 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30.07.2012</w:t>
            </w:r>
          </w:p>
        </w:tc>
      </w:tr>
      <w:tr w:rsidR="0021278B" w:rsidRPr="00475370" w:rsidTr="0021278B">
        <w:trPr>
          <w:trHeight w:val="24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30.04.2004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https://zakon.rada.gov.ua/rada/show/v0227282-04#Text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наказу МОЗ України від 26.07.99 р. N 184 "Медична облікова документація, що використовується в стаціонарах лікувально-профілактичних закладів" та затвердження форми галузевої статистичної звітності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27.03.2013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https://zakon.rada.gov.ua/laws/show/z0637-13#Text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наказу Міністерства охорони здоров’я України від 27 березня 2012 року № 200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2394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https://zakon.rada.gov.ua/rada/show/z1449-21#Text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зміни до пункту 1 наказу Міністерства охорони здоров’я України від 14 лютого 2012 року № 110 «Про затвердження форм первинної облікової документації та інструкцій щодо їх заповнення, що використовуються у закладах охорони здоров’я незалежно від форми власності та підпорядкування»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3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02.06.2005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https://zakon.rada.gov.ua/rada/show/v0249282-05#Text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Про внесення доповнень до наказів МОЗ України від 27.12.99 N 302 "Про затвердження форм облікової статистичної документації, що використовується в поліклініках (амбулаторіях)" та від 03.07.2001 N 258 "Про затвердження типових інструкцій щодо заповнення форм первинної медичної документації лікувально-профілактичних закладів"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Наказ скасовано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639 від 22.09.2006 Скасувати як такі, що підлягали державній реєстрації в Міністерстві юстиції України, але на державну реєстрацію не подавались</w:t>
            </w:r>
          </w:p>
        </w:tc>
      </w:tr>
      <w:tr w:rsidR="0021278B" w:rsidRPr="00475370" w:rsidTr="0021278B">
        <w:trPr>
          <w:trHeight w:val="24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18.05.2004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https://zakon.rada.gov.ua/rada/show/v0252282-04#Text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"Про затвердження облікової форми "Журнал реєстрації акта про дитину, покинуту в пологовому будинку, іншому закладі охорони здоров'я або яку відмовилися забрати батьки чи інші родичі, про підкинуту чи знайдену дитину"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втратив чинність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774 від 24.10.2014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2559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09.11.2020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https://zakon.rada.gov.ua/rada/show/z1259-20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деякі питання удосконалення роботи відділень анестезіології та інтенсивної терапії закладів охорони здоров’я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2630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16.11.2020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https://zakon.rada.gov.ua/laws/show/z0051-21#Text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наказу Міністерства охорони здоров’я України від 27 березня 2012 року № 200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2670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01.12.2021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https://zakon.rada.gov.ua/rada/show/z0120-22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зміни до пункту 1 наказу Міністерства охорони здоров’я України від 14 лютого 2012 року № 110 «Про затвердження форм первинної облікової документації та Інструкцій щодо їх заповнення, що використовуються у закладах охорони здоров’я незалежно від форми власності та підпорядкування»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2764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https://zakon.rada.gov.ua/rada/show/z1228-20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Деякі питання епідеміологічного нагляду (спостереження) за поширенням на території України гострої респіраторної хвороби COVID-19, спричиненої </w:t>
            </w:r>
            <w:proofErr w:type="spellStart"/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SARS-CoV-2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23.07.2002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https://zakon.rada.gov.ua/laws/show/z0639-02#Text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№ 150 від 21.02.2013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150 від 21.02.2013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150 від 21.02.2013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150 від 21.02.2013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527 від 28.07.2014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2591 від 11.11.2020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12.07.2001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https://zakon.rada.gov.ua/rada/show/v0283282-01#Text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медичної облікової документації щодо діяльності закладів загальної практики/сімейної медицини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Наказ втратив чинність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 від 08.01.2004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30.04.2009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https://zakon.rada.gov.ua/rada/show/v0288282-09#Text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і доповнень до наказів МОЗ України від 27.12.99 N 302 та від 03.07.2001 N 258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Наказ скасовано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660 від 06.08.2010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21.01.2016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https://zakon.rada.gov.ua/rada/show/z0230-16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первинних облікових форм та інструкцій щодо їх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13.12.1999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https://zakon.rada.gov.ua/rada/show/v0290282-99#Text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галузевої статистичної облікової медичної документації медико-генетичної служби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12.01.2009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https://zakon.rada.gov.ua/rada/show/v0003282-09#Text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форми N 070-1/о "Журнал обліку санаторно-курортних путівок, виданих санаторно-курортною відбірковою комісією закладу охорони здоров'я" та інструкції щодо її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5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578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30.07.2012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https://zakon.rada.gov.ua/laws/show/z1405-12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порядок проведення медичного огляду та спеціальної перевірки особи, яка претендує на зайняття посади, пов’язаної з виконанням функцій держави або місцевого самоврядування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"https://zakon.rada.gov.ua/laws/show/z0292-17" \l "n6" </w:instrTex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75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втратив чинність на підставі Наказу Міністерства охорони здоров'я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116 від 10.02.2017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278B" w:rsidRPr="00475370" w:rsidTr="0021278B">
        <w:trPr>
          <w:trHeight w:val="2258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27.12.1999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https://zakon.rada.gov.ua/rada/show/v0302282-99#Text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форм облікової статистичної документації, що використовується в поліклініках (амбулаторіях)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181 від 15.05.2001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332 від 13.08.2001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47 від 28.01.2004 }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588 ( v0588282-04, v588d282-04, , від 01.12.2004 }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249 від 02.06.2005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693 від 08.12.2005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 від 10.01.2006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639 від 22.09.2006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58 від 05.02.2007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288 від 30.04.2009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774 від 26.10.2009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214 від 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110 від 14.02.2012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855 від 31.10.2012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435 від 29.05.2013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553 від 11.08.2014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2112 від 16.11.2018 } 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06.06.2007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https://zakon.rada.gov.ua/rada/show/v0304282-07#Text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форми первинної облікової документації щодо застосування швидких тестів у закладах охорони здоров'я та інструкції щодо її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Наказ скасо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вано на під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ві 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зу Міністер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ства охорони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660 від 06.08.2010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09.11.1998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https://zakon.rada.gov.ua/rada/show/v0318282-98#Text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облікової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Реєстраційна карта хворого на злоякісне новоутворення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Наказ втратив чинність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553 від 11.08.2014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05.07.2005 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https://zakon.rada.gov.ua/rada/show/v0330282-05#Text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запровадження ведення електронного варіанту облікових статистичних форм в лікувально-профілактичних закладах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24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28.10.1996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https://zakon.rada.gov.ua/laws/show/z0721-96#Text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доповнень до наказу МОЗ України від 03.07.95 N 124 "Про вдосконалення медичної документації, яка засвідчує випадки народження і смерті" та змін до Інструкції про порядок заповнення та видачі медичного свідоцтва про народження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Наказ втратив чинність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545 від 08.08.2006 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332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13.08.2001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https://zakon.rada.gov.ua/rada/show/v0332282-01#Text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форми та Порядку видачі медичної довідки про стан здоров'я громадян України, які виїжджають за кордон 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Наказ скасовано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81 від 28.02.2002 </w:t>
            </w:r>
          </w:p>
        </w:tc>
      </w:tr>
      <w:tr w:rsidR="0021278B" w:rsidRPr="00475370" w:rsidTr="0021278B">
        <w:trPr>
          <w:trHeight w:val="15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19.12.2000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https://zakon.rada.gov.ua/laws/show/z0947-00#Text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Інструкції про здійснення нагляду за побічними реакціями/діями лікарських засобів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втратив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ність на під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898 від 27.12.2006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03.04.2017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https://zakon.rada.gov.ua/rada/show/z0552-17#Text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наказів МОЗ України від 07 серпня 2015 року № 494 та від 29 грудня 2000 року № 369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3615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369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29.12.2000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https://zakon.rada.gov.ua/rada/show/v0369282-00#Text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форм медичної облікової документації, що використовується в стаціонарах і поліклініках (амбулаторіях) 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№ 112/139 від 25.03.2002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67 від 13.02.2006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 від 10.01.2006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629 від 10.10.2007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110 від 14.02.2012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855 від 31.10.2012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435 від 29.05.2013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362 від 03.04.2017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38/253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07.06.2005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https://zakon.rada.gov.ua/laws/show/z0711-05#Text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інформування органів державного пожежного нагляду про звернення чи доставку до медичних закладів осіб з тілесними ушкодженнями чи отруєннями, отриманими під час пожежі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втратив чинність на підставі Наказу Міністерства внутрішніх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216/512 від 20.03.2018 </w:t>
            </w:r>
          </w:p>
        </w:tc>
      </w:tr>
      <w:tr w:rsidR="0021278B" w:rsidRPr="00475370" w:rsidTr="0021278B">
        <w:trPr>
          <w:trHeight w:val="21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393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11.07.2007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https://zakon.rada.gov.ua/rada/show/v0393282-07#Text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удосконалення ендоскопічної допомоги населенню України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Наказ скасовано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660 від 06.08.2010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415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19.08.2005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https://zakon.rada.gov.ua/laws/show/z1404-05#Text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удосконалення добровільного консультування і тестування на ВІЛ-інфекцію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№ 114 від 14.02.2012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417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19.08.2004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https://zakon.rada.gov.ua/rada/show/v0417282-04#Text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удосконалення дитячої патолого-анатомічної служби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5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43/454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10.07.2006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https://zakon.rada.gov.ua/rada/show/v0043604-06#Text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форми медичної облікової документації, форми звітності та інструкцій щодо їхнього заповнення з питань реєстрації пацієнтів з хронічною хворобою нирок (ХХН)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скасовано на підставі Наказу Академії медичних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92/840 від 07.10.2010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434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29.11.2002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https://zakon.rada.gov.ua/rada/show/v0434282-02#Text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удосконалення амбулаторно-поліклінічної допомоги дітям в Україні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№ 177 від 03.04.2008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435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29.05.2013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https://zakon.rada.gov.ua/rada/show/z0990-13#Text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первинної облікової документації та інструкцій щодо їх заповнення, що використовуються у закладах охорони здоров’я, які надають амбулаторно-поліклінічну та стаціонарну допомогу населенню, незалежно від підпорядкування та форми власності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№ 527 від 28.07.2014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549 від 08.08.2014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157 від 26.01.2018</w:t>
            </w:r>
          </w:p>
        </w:tc>
      </w:tr>
      <w:tr w:rsidR="0021278B" w:rsidRPr="00475370" w:rsidTr="0021278B">
        <w:trPr>
          <w:trHeight w:val="508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13.11.2001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https://zakon.rada.gov.ua/laws/show/z1005-01#Text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Інструкції про порядок видачі документів, що засвідчують тимчасову 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непрацездатність громадян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882 від 06.12.2011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963 від 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2593 від 11.11.2020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1195 від 14.06.2021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1609 від 02.08.2021</w:t>
            </w:r>
          </w:p>
        </w:tc>
      </w:tr>
      <w:tr w:rsidR="0021278B" w:rsidRPr="00475370" w:rsidTr="0021278B">
        <w:trPr>
          <w:trHeight w:val="1500"/>
        </w:trPr>
        <w:tc>
          <w:tcPr>
            <w:tcW w:w="562" w:type="dxa"/>
          </w:tcPr>
          <w:p w:rsidR="0021278B" w:rsidRPr="0021278B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23.09.2004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https://zakon.rada.gov.ua/rada/show/v0467282-04#Text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методичних рекомендацій щодо застосування швидких тестів для перевірки крові на інфекційні хвороби, облікової форми та інструкції щодо її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28.01.2004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https://zakon.rada.gov.ua/rada/show/v0047282-04#Text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облікової форми N 039/о "Відомість обліку відвідувань в поліклініці (амбулаторії), диспансері, консультації, вдома"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Наказ втратив чинність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553 від 11.08.2014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20.12.2002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https://zakon.rada.gov.ua/laws/show/z0044-03#Text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перелік видів добровільного медичного обстеження осіб, які подали заяву про реєстрацію шлюбу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489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10.12.2001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https://zakon.rada.gov.ua/laws/show/z1068-01#Text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статистичної документації з питань допоміжних репродуктивних технологій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494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07.08. 2015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https://zakon.rada.gov.ua/rada/show/z1028-15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деякі питання придбання, перевезення, зберігання, відпуску, використання та знищення наркотичних засобів, психотропних речовин і прекурсорів у закладах охорони здоров’я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№ 362 від 03.04.2017</w:t>
            </w:r>
          </w:p>
        </w:tc>
      </w:tr>
      <w:tr w:rsidR="0021278B" w:rsidRPr="00475370" w:rsidTr="0021278B">
        <w:trPr>
          <w:trHeight w:val="15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508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20.07.2006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https://zakon.rada.gov.ua/laws/show/z1155-06#Text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Інструкції про порядок проведення операції штучного переривання вагітності, форм первинної облікової документації та інструкцій щодо їх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втратив чинність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423 від 24.05.2013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514/41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11.07.2012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https://zakon.rada.gov.ua/laws/show/z1318-12#Text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первинної облікової документації, форми звітності з питань реєстрації пацієнтів з хронічною хворобою нирок, трансплантованою ниркою або гострим пошкодженням нирок та інструкцій щодо їхнього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526 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22.08.2011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https://zakon.rada.gov.ua/laws/show/z1052-11#Text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скасування наказу Міністерства охорони здоров'я України від 07.10.2008 N 573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527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28.07.2014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https://zakon.rada.gov.ua/rada/show/z0959-14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первинної облікової документації та інструкцій щодо їх заповнення, що використовуються у закладах охорони здоров’я, які надають амбулаторно-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поліклінічну допомогу населенню, незалежно від підпорядкування та форми власності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anchor="n7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157 від 26.01.2018</w:t>
              </w:r>
            </w:hyperlink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545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08.08.2006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https://zakon.rada.gov.ua/laws/show/z1150-06#Text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впорядкування ведення медичної документації, яка засвідчує випадки народження і смерті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№ 157 від 23.03.2011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741 від 03.07.2017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2136 від 18.09.2020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549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08.08.2014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https://zakon.rada.gov.ua/rada/show/z1049-14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деяких наказів Міністерства охорони здоров'я України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553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11.08.2014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https://zakon.rada.gov.ua/rada/show/v0553282-14#Text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визнання такими, що втратили чинність, деяких наказів Міністерства охорони здоров'я України та про внесення змін до наказу Міністерства охорони здоров'я України від 27 грудня 1999 року № 302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25.01.2013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https://zakon.rada.gov.ua/rada/show/z0507-13#Text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наказу Міністерства охорони здоров’я від 10 січня 2006 року № 1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5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560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30.07.2009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https://zakon.rada.gov.ua/rada/show/v0560282-09#Text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додаткові заходи щодо підвищення рівня інформаційного забезпечення ліквідації медико-санітарних наслідків надзвичайних ситуацій природного і техногенного характеру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698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573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07.10.2008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https://zakon.rada.gov.ua/laws/show/z1069-08#Text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впорядкування використання бланків суворого обліку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скасовано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526 від 22.08.2011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30.07.2012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https://zakon.rada.gov.ua/rada/show/v0576282-12#Text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втрату чинності наказів Міністерства охорони здоров’я України від 19 травня 2003 року № 224 та від 15 грудня 2005 року № 720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577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30.07.2012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https://zakon.rada.gov.ua/laws/show/z1504-12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первинної облікової документації, що використовується в медико-соціальних експертних комісіях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anchor="n3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549 від 08.08.2014</w:t>
              </w:r>
            </w:hyperlink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05.02.2007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https://zakon.rada.gov.ua/rada/show/v0058282-07#Text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наказів Міністерства охорони здоров'я України, що затверджують звітну та облікову медичну документацію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Наказ скасовано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660 від 06.08.2010 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587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01.12.2004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https://zakon.rada.gov.ua/rada/show/v0587282-04#Text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форми первинної облікової документації N 502-3/о "Повідомлення про результати </w:t>
            </w:r>
            <w:proofErr w:type="spellStart"/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сероепідеміологічного</w:t>
            </w:r>
            <w:proofErr w:type="spellEnd"/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моніторингу поширення ВІЛ" та Інструкції щодо її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29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587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28.02.2020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https://zakon.rada.gov.ua/rada/show/z0236-20#Text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Деякі питання ведення Реєстру медичних записів, </w:t>
            </w:r>
            <w:proofErr w:type="spellStart"/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записів</w:t>
            </w:r>
            <w:proofErr w:type="spellEnd"/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про направлення та рецептів в електронній системі охорони здоров’я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2136 від 18.09.2020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2764 від 30.11.2020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1836 від 28.08.2021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2086 від 28.09.2021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164 від 26.01.2022</w:t>
            </w:r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21278B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588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 01.12.2004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https://zakon.rada.gov.ua/rada/show/v0588282-04#Text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облікових статистичних форм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№ 999 від 17.11.2010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214 від 28.03.2012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16.03.1999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https://zakon.rada.gov.ua/rada/show/v0059282-99#Text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галузевої статистичної звітної форми N 9-коротка та облікових форм 071-О, 071-1-О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2112 від 16.11.2018</w:t>
              </w:r>
            </w:hyperlink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03.08.2012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https://zakon.rada.gov.ua/laws/show/z1483-12#Text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первинної облікової документації та звітності з питань моніторингу заходів профілактики передачі ВІЛ від матері до дитини, інструкцій щодо їх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315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619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29.12.2003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сайті 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ВР не знайдено</w:t>
            </w: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втратив чинність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623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08.10.2007  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https://zakon.rada.gov.ua/rada/show/z1197-07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індивідуальної програми реабілітації інваліда, дитини-інваліда та Порядку їх складання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629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10.10.2007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https://zakon.rada.gov.ua/rada/show/z1222-07#Text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первинної облікової документації з онкологічної захворюваності та інструкцій щодо їхнього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22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639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22.09.2006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https://zakon.rada.gov.ua/rada/show/v0639282-06#Text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скасування наказів МОЗ України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без змін 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639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27.08.2009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https://zakon.rada.gov.ua/laws/show/z1026-09#Text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Тимчасового порядку обстеження на ВІЛ-інфекцію із застосуванням швидких тестів, їх використання, зберігання та обліку результатів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Наказ втратив чинність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1141 від 21.12.2010</w:t>
            </w:r>
          </w:p>
        </w:tc>
      </w:tr>
      <w:tr w:rsidR="0021278B" w:rsidRPr="00475370" w:rsidTr="0021278B">
        <w:trPr>
          <w:trHeight w:val="15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640/663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24.12.2004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https://zakon.rada.gov.ua/laws/show/z0062-05#Text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первинної облікової документації та форм звітності з питань ВІЛ-інфекції/СНІД та інструкцій щодо їх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втратив чинність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181/77 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02.09.2009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https://zakon.rada.gov.ua/rada/show/z1069-09#Text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первинної облікової документації і форм звітності з туберкульозу та інструкцій щодо їх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06.08.2010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https://zakon.rada.gov.ua/rada/show/v0660282-10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скасування наказів МОЗ, які підлягали державній реєстрації, але не зареєстровані в Міністерстві юстиції 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України 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змін</w:t>
            </w:r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13.02.2006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https://zakon.rada.gov.ua/rada/show/z0221-06#Text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первинної облікової документації в закладах, що надають медичну допомогу вагітним, роділлям та породіллям, та інструкцій щодо їх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8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08.12.2005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https://zakon.rada.gov.ua/rada/show/v0693282-05#Text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тимчасових форм первинної облікової документації і форм звітності з туберкульозу та інструкцій щодо їх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Наказ втратив чинність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657 від 02.09.2009</w:t>
            </w:r>
          </w:p>
        </w:tc>
      </w:tr>
      <w:tr w:rsidR="0021278B" w:rsidRPr="00475370" w:rsidTr="0021278B">
        <w:trPr>
          <w:trHeight w:val="982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30.10.2006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https://zakon.rada.gov.ua/laws/show/z1203-06#Text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форми первинної облікової документації 079-1/о та Порядку видачі форми первинної облікової документації 079-1/о "Медична довідка про стан здоров'я дитини, яка виїжджає за кордон на відпочинок та оздоровлення"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076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15.12.2005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https://zakon.rada.gov.ua/rada/show/v0720282-05#Text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форм медичної облікової документації щодо причинного зв'язку смерті з професійним захворюванням (отруєнням) або трудовим каліцтвом, що використовуються в медико-соціальних експертних комісіях 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втратив чинність на підставі Наказу Міністерства охорони здоров'я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576 від 30.07.2012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741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03.07.2017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https://zakon.rada.gov.ua/laws/show/z0901-17#Text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інструкцій, затверджених наказом Міністерства охорони здоров'я України від 08 серпня 2006 року № 545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760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27.12.2005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https://zakon.rada.gov.ua/rada/show/v0760282-05#Text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облікових і галузевих статистичних звітних форм та інструкцій щодо їх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77/422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23.10.2001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https://zakon.rada.gov.ua/rada/show/v0422282-01#Text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створення Державного реєстру хворих на цукровий діабет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774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24.10.2014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https://zakon.rada.gov.ua/rada/show/v0774282-14#Text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визнання таким, що втратив чинність, наказу Міністерства охорони здоров'я України від 18 травня 2004 року № 252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774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26.10.2009 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https://zakon.rada.gov.ua/rada/show/v0774282-09#Text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наказу МОЗ України від 27.12.99 N 302 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794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05.04.2019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https://zakon.rada.gov.ua/laws/show/z0698-19#Text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удосконалення системи управління якістю лабораторних досліджень у сфері протидії ВІЛ-інфекції/</w:t>
            </w:r>
            <w:proofErr w:type="spellStart"/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СНІДу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21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28.02.2002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https://zakon.rada.gov.ua/rada/show/v0081282-02#Text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скасування наказу Міністерства охорони здоров'я від 13.08.2001 N 332 "Про затвердження форми та Порядку видачі медичної довідки про стан здоров'я громадян України, 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які виїжджають за кордон"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змін</w:t>
            </w:r>
          </w:p>
        </w:tc>
      </w:tr>
      <w:tr w:rsidR="0021278B" w:rsidRPr="00475370" w:rsidTr="0021278B">
        <w:trPr>
          <w:trHeight w:val="9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821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23.09.2013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https://zakon.rada.gov.ua/rada/show/z1757-13#Text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наказів Міністерства охорони здоров’я України від 25 вересня 2000 року № 226 та від 26 липня 1999 року № 184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anchor="n2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2559 від 09.11.2020</w:t>
              </w:r>
            </w:hyperlink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16.02.2004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https://zakon.rada.gov.ua/rada/show/v0084282-04#Text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реєстру дітей, хворих на </w:t>
            </w:r>
            <w:proofErr w:type="spellStart"/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гіпофізарний</w:t>
            </w:r>
            <w:proofErr w:type="spellEnd"/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нанізм 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16.02.2004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https://zakon.rada.gov.ua/rada/show/v0085282-04#Text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створення реєстру дітей, хворих на цукровий діабет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31.10.2012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https://zakon.rada.gov.ua/rada/show/v0855282-12#Text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деяких наказів МОЗ України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863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17.12.2015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https://zakon.rada.gov.ua/laws/show/z0045-16#Text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наказу Міністерства охорони здоров’я України від 27 березня 2012 року № 200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5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898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27.12.2006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https://zakon.rada.gov.ua/laws/show/z0073-07#Text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здійснення </w:t>
            </w:r>
            <w:proofErr w:type="spellStart"/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фармаконагляду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№ 778 від 14.09.2010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568 від 06.09.2011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1005 від 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1197 від 09.11.2016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 xml:space="preserve"> 996 від 26.09.2016</w:t>
            </w:r>
          </w:p>
        </w:tc>
      </w:tr>
      <w:tr w:rsidR="0021278B" w:rsidRPr="00475370" w:rsidTr="0021278B">
        <w:trPr>
          <w:trHeight w:val="1200"/>
        </w:trPr>
        <w:tc>
          <w:tcPr>
            <w:tcW w:w="562" w:type="dxa"/>
          </w:tcPr>
          <w:p w:rsidR="0021278B" w:rsidRPr="0021278B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92/840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07.10.2010 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https://zakon.rada.gov.ua/rada/show/v0092604-10#Text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скасування наказу Академії медичних наук України, Міністерства охорони здоров'я України від 10.07.2006 N 43/454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24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18.03.2002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https://zakon.rada.gov.ua/laws/show/z0346-02#Text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облікової документації щодо призначення держав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ної допомоги у зв'язку з вагітністю та пологами жін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кам, які не застраховані в системі загально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обов'язко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вого державного соціаль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го страхування, та інструк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цій щодо їх заповнення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600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996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anchor="Text" w:history="1">
              <w:r w:rsidRPr="004753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https://zakon.rada.gov.ua/laws/show/z1649-16#Text</w:t>
              </w:r>
            </w:hyperlink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деяких наказів Міністерства охорони здоров’я України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  <w:tr w:rsidR="0021278B" w:rsidRPr="00475370" w:rsidTr="0021278B">
        <w:trPr>
          <w:trHeight w:val="1522"/>
        </w:trPr>
        <w:tc>
          <w:tcPr>
            <w:tcW w:w="562" w:type="dxa"/>
          </w:tcPr>
          <w:p w:rsidR="0021278B" w:rsidRPr="00475370" w:rsidRDefault="0021278B" w:rsidP="0021278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999</w:t>
            </w:r>
          </w:p>
        </w:tc>
        <w:tc>
          <w:tcPr>
            <w:tcW w:w="1407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bCs/>
                <w:sz w:val="24"/>
                <w:szCs w:val="24"/>
              </w:rPr>
              <w:t>17.11.2010</w:t>
            </w:r>
          </w:p>
        </w:tc>
        <w:tc>
          <w:tcPr>
            <w:tcW w:w="1843" w:type="dxa"/>
            <w:shd w:val="clear" w:color="auto" w:fill="auto"/>
            <w:hideMark/>
          </w:tcPr>
          <w:p w:rsidR="0021278B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9617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https://zakon.rada.gov.ua/rada/show/z0147-11#Text</w:t>
              </w:r>
            </w:hyperlink>
          </w:p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звітності та медичної облі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кової документації служб швидкої та невідкладної медичної допомоги України</w:t>
            </w:r>
          </w:p>
        </w:tc>
        <w:tc>
          <w:tcPr>
            <w:tcW w:w="1701" w:type="dxa"/>
            <w:shd w:val="clear" w:color="auto" w:fill="auto"/>
            <w:hideMark/>
          </w:tcPr>
          <w:p w:rsidR="0021278B" w:rsidRPr="00475370" w:rsidRDefault="0021278B" w:rsidP="002127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370">
              <w:rPr>
                <w:rFonts w:ascii="Times New Roman" w:hAnsi="Times New Roman" w:cs="Times New Roman"/>
                <w:sz w:val="24"/>
                <w:szCs w:val="24"/>
              </w:rPr>
              <w:t>без змін</w:t>
            </w:r>
          </w:p>
        </w:tc>
      </w:tr>
    </w:tbl>
    <w:p w:rsidR="0021278B" w:rsidRDefault="0021278B"/>
    <w:p w:rsidR="001A2504" w:rsidRPr="001A2504" w:rsidRDefault="001A2504" w:rsidP="001A25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2504">
        <w:rPr>
          <w:sz w:val="24"/>
          <w:szCs w:val="24"/>
        </w:rPr>
        <w:t>*</w:t>
      </w:r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правах рукопису, </w:t>
      </w:r>
    </w:p>
    <w:p w:rsidR="001A2504" w:rsidRPr="001A2504" w:rsidRDefault="001A2504" w:rsidP="001A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Витяг з </w:t>
      </w:r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магістерськ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Л.О. Полянської</w:t>
      </w:r>
    </w:p>
    <w:p w:rsidR="001A2504" w:rsidRPr="001A2504" w:rsidRDefault="001A2504" w:rsidP="001A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>тeму</w:t>
      </w:r>
      <w:proofErr w:type="spellEnd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«Дослідження інформаційної бази прийняття управлінських рішень в системі охорони здоров'я»</w:t>
      </w:r>
    </w:p>
    <w:p w:rsidR="001A2504" w:rsidRPr="001A2504" w:rsidRDefault="001A2504" w:rsidP="001A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</w:t>
      </w:r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«Вищий </w:t>
      </w:r>
      <w:proofErr w:type="spellStart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>нaвчaльний</w:t>
      </w:r>
      <w:proofErr w:type="spellEnd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>зaклaд</w:t>
      </w:r>
      <w:proofErr w:type="spellEnd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>Мiжpeгioнaльнa</w:t>
      </w:r>
      <w:proofErr w:type="spellEnd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>aкaдeмiя</w:t>
      </w:r>
      <w:proofErr w:type="spellEnd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упpaвлiння</w:t>
      </w:r>
      <w:proofErr w:type="spellEnd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>пepcoнaлoм</w:t>
      </w:r>
      <w:proofErr w:type="spellEnd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A2504" w:rsidRPr="001A2504" w:rsidRDefault="001A2504" w:rsidP="001A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>Кaфeдpa</w:t>
      </w:r>
      <w:proofErr w:type="spellEnd"/>
      <w:r w:rsidRPr="001A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публічного адміністрування</w:t>
      </w:r>
    </w:p>
    <w:p w:rsidR="001A2504" w:rsidRDefault="001A2504" w:rsidP="001A2504"/>
    <w:sectPr w:rsidR="001A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"/>
      <w:lvlJc w:val="left"/>
    </w:lvl>
    <w:lvl w:ilvl="4">
      <w:start w:val="1"/>
      <w:numFmt w:val="decimal"/>
      <w:lvlText w:val="%1.%2.%3"/>
      <w:lvlJc w:val="left"/>
    </w:lvl>
    <w:lvl w:ilvl="5">
      <w:start w:val="1"/>
      <w:numFmt w:val="decimal"/>
      <w:lvlText w:val="%1.%2.%3"/>
      <w:lvlJc w:val="left"/>
    </w:lvl>
    <w:lvl w:ilvl="6">
      <w:start w:val="1"/>
      <w:numFmt w:val="decimal"/>
      <w:lvlText w:val="%1.%2.%3"/>
      <w:lvlJc w:val="left"/>
    </w:lvl>
    <w:lvl w:ilvl="7">
      <w:start w:val="1"/>
      <w:numFmt w:val="decimal"/>
      <w:lvlText w:val="%1.%2.%3"/>
      <w:lvlJc w:val="left"/>
    </w:lvl>
    <w:lvl w:ilvl="8">
      <w:start w:val="1"/>
      <w:numFmt w:val="decimal"/>
      <w:lvlText w:val="%1.%2.%3"/>
      <w:lvlJc w:val="left"/>
    </w:lvl>
  </w:abstractNum>
  <w:abstractNum w:abstractNumId="1">
    <w:nsid w:val="0000000B"/>
    <w:multiLevelType w:val="multilevel"/>
    <w:tmpl w:val="0000000A"/>
    <w:lvl w:ilvl="0">
      <w:start w:val="4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1">
    <w:nsid w:val="09E536C7"/>
    <w:multiLevelType w:val="multilevel"/>
    <w:tmpl w:val="CE589F44"/>
    <w:lvl w:ilvl="0">
      <w:start w:val="1"/>
      <w:numFmt w:val="russianLower"/>
      <w:lvlText w:val="%1)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2">
    <w:nsid w:val="0B991C45"/>
    <w:multiLevelType w:val="hybridMultilevel"/>
    <w:tmpl w:val="6B40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93824"/>
    <w:multiLevelType w:val="hybridMultilevel"/>
    <w:tmpl w:val="6B2E3FD4"/>
    <w:lvl w:ilvl="0" w:tplc="4C2485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EE61D5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076EC44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176121"/>
    <w:multiLevelType w:val="multilevel"/>
    <w:tmpl w:val="5B9E18F2"/>
    <w:lvl w:ilvl="0">
      <w:start w:val="1"/>
      <w:numFmt w:val="russianLower"/>
      <w:lvlText w:val="%1)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5">
    <w:nsid w:val="29D4524A"/>
    <w:multiLevelType w:val="hybridMultilevel"/>
    <w:tmpl w:val="378A0A4C"/>
    <w:lvl w:ilvl="0" w:tplc="4C2485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3234F8"/>
    <w:multiLevelType w:val="hybridMultilevel"/>
    <w:tmpl w:val="9B86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F402D"/>
    <w:multiLevelType w:val="hybridMultilevel"/>
    <w:tmpl w:val="9CF8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4207B"/>
    <w:multiLevelType w:val="hybridMultilevel"/>
    <w:tmpl w:val="75580AC8"/>
    <w:lvl w:ilvl="0" w:tplc="C090F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B2601E"/>
    <w:multiLevelType w:val="hybridMultilevel"/>
    <w:tmpl w:val="5110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E6EB1"/>
    <w:multiLevelType w:val="hybridMultilevel"/>
    <w:tmpl w:val="2BBE88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F632C"/>
    <w:multiLevelType w:val="hybridMultilevel"/>
    <w:tmpl w:val="84345302"/>
    <w:lvl w:ilvl="0" w:tplc="91F4E08E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561A21"/>
    <w:multiLevelType w:val="hybridMultilevel"/>
    <w:tmpl w:val="2F10FDDA"/>
    <w:lvl w:ilvl="0" w:tplc="4EE61D54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B5903"/>
    <w:multiLevelType w:val="hybridMultilevel"/>
    <w:tmpl w:val="A77E22BE"/>
    <w:lvl w:ilvl="0" w:tplc="5E9610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1146F5"/>
    <w:multiLevelType w:val="hybridMultilevel"/>
    <w:tmpl w:val="C10C5A04"/>
    <w:lvl w:ilvl="0" w:tplc="C090F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8803FD"/>
    <w:multiLevelType w:val="hybridMultilevel"/>
    <w:tmpl w:val="81A2B97A"/>
    <w:lvl w:ilvl="0" w:tplc="7284B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61F87"/>
    <w:multiLevelType w:val="multilevel"/>
    <w:tmpl w:val="73A01F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94A65EE"/>
    <w:multiLevelType w:val="hybridMultilevel"/>
    <w:tmpl w:val="377C0B5E"/>
    <w:lvl w:ilvl="0" w:tplc="BCD00138">
      <w:start w:val="1"/>
      <w:numFmt w:val="decimal"/>
      <w:lvlText w:val="%1)"/>
      <w:lvlJc w:val="left"/>
      <w:pPr>
        <w:ind w:left="2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8">
    <w:nsid w:val="4BE14466"/>
    <w:multiLevelType w:val="multilevel"/>
    <w:tmpl w:val="9A8EB262"/>
    <w:lvl w:ilvl="0">
      <w:start w:val="1"/>
      <w:numFmt w:val="russianLower"/>
      <w:lvlText w:val="%1)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9">
    <w:nsid w:val="4FA82D11"/>
    <w:multiLevelType w:val="multilevel"/>
    <w:tmpl w:val="806423F0"/>
    <w:lvl w:ilvl="0">
      <w:start w:val="1"/>
      <w:numFmt w:val="russianLower"/>
      <w:lvlText w:val="%1)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0">
    <w:nsid w:val="53EB23F9"/>
    <w:multiLevelType w:val="hybridMultilevel"/>
    <w:tmpl w:val="E98E6D96"/>
    <w:lvl w:ilvl="0" w:tplc="4C2485D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4CB441B"/>
    <w:multiLevelType w:val="hybridMultilevel"/>
    <w:tmpl w:val="0A34CE3E"/>
    <w:lvl w:ilvl="0" w:tplc="4C2485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00068A0">
      <w:numFmt w:val="bullet"/>
      <w:lvlText w:val="−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6038C8"/>
    <w:multiLevelType w:val="multilevel"/>
    <w:tmpl w:val="1C0E936C"/>
    <w:lvl w:ilvl="0">
      <w:start w:val="1"/>
      <w:numFmt w:val="russianLower"/>
      <w:lvlText w:val="%1)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3">
    <w:nsid w:val="5CA144CD"/>
    <w:multiLevelType w:val="multilevel"/>
    <w:tmpl w:val="5FB8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5E5CFE"/>
    <w:multiLevelType w:val="hybridMultilevel"/>
    <w:tmpl w:val="6D027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0175E7"/>
    <w:multiLevelType w:val="multilevel"/>
    <w:tmpl w:val="179E47D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EE182D"/>
    <w:multiLevelType w:val="multilevel"/>
    <w:tmpl w:val="D35E62EE"/>
    <w:lvl w:ilvl="0">
      <w:start w:val="1"/>
      <w:numFmt w:val="russianLower"/>
      <w:lvlText w:val="%1)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7">
    <w:nsid w:val="696061F0"/>
    <w:multiLevelType w:val="hybridMultilevel"/>
    <w:tmpl w:val="E15AE8D8"/>
    <w:lvl w:ilvl="0" w:tplc="4C2485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C2485D6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9B8790F"/>
    <w:multiLevelType w:val="multilevel"/>
    <w:tmpl w:val="4FB440E0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9">
    <w:nsid w:val="6CCE68C2"/>
    <w:multiLevelType w:val="hybridMultilevel"/>
    <w:tmpl w:val="49B64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E3260"/>
    <w:multiLevelType w:val="hybridMultilevel"/>
    <w:tmpl w:val="95A09FC0"/>
    <w:lvl w:ilvl="0" w:tplc="4C2485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8F2589"/>
    <w:multiLevelType w:val="hybridMultilevel"/>
    <w:tmpl w:val="67686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3263D4"/>
    <w:multiLevelType w:val="multilevel"/>
    <w:tmpl w:val="CF4C15E6"/>
    <w:lvl w:ilvl="0">
      <w:start w:val="1"/>
      <w:numFmt w:val="russianLower"/>
      <w:lvlText w:val="%1)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43">
    <w:nsid w:val="7ACC3502"/>
    <w:multiLevelType w:val="multilevel"/>
    <w:tmpl w:val="A1A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0A0AA8"/>
    <w:multiLevelType w:val="multilevel"/>
    <w:tmpl w:val="C4A2F440"/>
    <w:lvl w:ilvl="0">
      <w:start w:val="1"/>
      <w:numFmt w:val="russianLower"/>
      <w:lvlText w:val="%1)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6"/>
  </w:num>
  <w:num w:numId="15">
    <w:abstractNumId w:val="43"/>
  </w:num>
  <w:num w:numId="16">
    <w:abstractNumId w:val="18"/>
  </w:num>
  <w:num w:numId="17">
    <w:abstractNumId w:val="24"/>
  </w:num>
  <w:num w:numId="18">
    <w:abstractNumId w:val="23"/>
  </w:num>
  <w:num w:numId="19">
    <w:abstractNumId w:val="41"/>
  </w:num>
  <w:num w:numId="20">
    <w:abstractNumId w:val="12"/>
  </w:num>
  <w:num w:numId="21">
    <w:abstractNumId w:val="25"/>
  </w:num>
  <w:num w:numId="22">
    <w:abstractNumId w:val="27"/>
  </w:num>
  <w:num w:numId="23">
    <w:abstractNumId w:val="39"/>
  </w:num>
  <w:num w:numId="24">
    <w:abstractNumId w:val="34"/>
  </w:num>
  <w:num w:numId="25">
    <w:abstractNumId w:val="20"/>
  </w:num>
  <w:num w:numId="26">
    <w:abstractNumId w:val="21"/>
  </w:num>
  <w:num w:numId="27">
    <w:abstractNumId w:val="33"/>
  </w:num>
  <w:num w:numId="28">
    <w:abstractNumId w:val="30"/>
  </w:num>
  <w:num w:numId="29">
    <w:abstractNumId w:val="15"/>
  </w:num>
  <w:num w:numId="30">
    <w:abstractNumId w:val="31"/>
  </w:num>
  <w:num w:numId="31">
    <w:abstractNumId w:val="35"/>
  </w:num>
  <w:num w:numId="32">
    <w:abstractNumId w:val="40"/>
  </w:num>
  <w:num w:numId="33">
    <w:abstractNumId w:val="13"/>
  </w:num>
  <w:num w:numId="34">
    <w:abstractNumId w:val="13"/>
    <w:lvlOverride w:ilvl="0">
      <w:lvl w:ilvl="0" w:tplc="4C2485D6">
        <w:start w:val="1"/>
        <w:numFmt w:val="russianLower"/>
        <w:lvlText w:val="%1)"/>
        <w:lvlJc w:val="left"/>
        <w:pPr>
          <w:ind w:left="2149" w:hanging="360"/>
        </w:pPr>
        <w:rPr>
          <w:rFonts w:hint="default"/>
        </w:rPr>
      </w:lvl>
    </w:lvlOverride>
    <w:lvlOverride w:ilvl="1">
      <w:lvl w:ilvl="1" w:tplc="4EE61D5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76EC4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7"/>
  </w:num>
  <w:num w:numId="36">
    <w:abstractNumId w:val="38"/>
  </w:num>
  <w:num w:numId="37">
    <w:abstractNumId w:val="14"/>
  </w:num>
  <w:num w:numId="38">
    <w:abstractNumId w:val="42"/>
  </w:num>
  <w:num w:numId="39">
    <w:abstractNumId w:val="28"/>
  </w:num>
  <w:num w:numId="40">
    <w:abstractNumId w:val="32"/>
  </w:num>
  <w:num w:numId="41">
    <w:abstractNumId w:val="11"/>
  </w:num>
  <w:num w:numId="42">
    <w:abstractNumId w:val="36"/>
  </w:num>
  <w:num w:numId="43">
    <w:abstractNumId w:val="44"/>
  </w:num>
  <w:num w:numId="44">
    <w:abstractNumId w:val="29"/>
  </w:num>
  <w:num w:numId="45">
    <w:abstractNumId w:val="2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8B"/>
    <w:rsid w:val="001A2504"/>
    <w:rsid w:val="0021278B"/>
    <w:rsid w:val="00424BB8"/>
    <w:rsid w:val="004E4967"/>
    <w:rsid w:val="00917462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78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2">
    <w:name w:val="heading 2"/>
    <w:basedOn w:val="a"/>
    <w:link w:val="20"/>
    <w:uiPriority w:val="9"/>
    <w:qFormat/>
    <w:rsid w:val="00212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8B"/>
    <w:pPr>
      <w:spacing w:after="160" w:line="259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21278B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2127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1278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1">
    <w:name w:val="Основной текст Знак1"/>
    <w:basedOn w:val="a0"/>
    <w:link w:val="a5"/>
    <w:uiPriority w:val="99"/>
    <w:rsid w:val="0021278B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11"/>
    <w:uiPriority w:val="99"/>
    <w:rsid w:val="0021278B"/>
    <w:pPr>
      <w:widowControl w:val="0"/>
      <w:spacing w:after="140" w:line="264" w:lineRule="auto"/>
      <w:ind w:firstLine="40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21278B"/>
  </w:style>
  <w:style w:type="character" w:customStyle="1" w:styleId="3">
    <w:name w:val="Заголовок №3_"/>
    <w:basedOn w:val="a0"/>
    <w:link w:val="30"/>
    <w:uiPriority w:val="99"/>
    <w:rsid w:val="0021278B"/>
    <w:rPr>
      <w:rFonts w:ascii="Arial" w:hAnsi="Arial" w:cs="Arial"/>
      <w:b/>
      <w:bCs/>
      <w:sz w:val="32"/>
      <w:szCs w:val="32"/>
      <w:lang w:eastAsia="uk-UA"/>
    </w:rPr>
  </w:style>
  <w:style w:type="paragraph" w:customStyle="1" w:styleId="30">
    <w:name w:val="Заголовок №3"/>
    <w:basedOn w:val="a"/>
    <w:link w:val="3"/>
    <w:uiPriority w:val="99"/>
    <w:rsid w:val="0021278B"/>
    <w:pPr>
      <w:widowControl w:val="0"/>
      <w:spacing w:after="540" w:line="240" w:lineRule="auto"/>
      <w:ind w:left="3550"/>
      <w:outlineLvl w:val="2"/>
    </w:pPr>
    <w:rPr>
      <w:rFonts w:ascii="Arial" w:hAnsi="Arial" w:cs="Arial"/>
      <w:b/>
      <w:bCs/>
      <w:sz w:val="32"/>
      <w:szCs w:val="32"/>
      <w:lang w:eastAsia="uk-UA"/>
    </w:rPr>
  </w:style>
  <w:style w:type="character" w:customStyle="1" w:styleId="21">
    <w:name w:val="Основной текст (2)_"/>
    <w:basedOn w:val="a0"/>
    <w:link w:val="22"/>
    <w:uiPriority w:val="99"/>
    <w:rsid w:val="0021278B"/>
    <w:rPr>
      <w:rFonts w:ascii="Arial" w:hAnsi="Arial" w:cs="Arial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21278B"/>
    <w:pPr>
      <w:widowControl w:val="0"/>
      <w:spacing w:after="280" w:line="247" w:lineRule="auto"/>
      <w:ind w:firstLine="2360"/>
    </w:pPr>
    <w:rPr>
      <w:rFonts w:ascii="Arial" w:hAnsi="Arial" w:cs="Arial"/>
      <w:sz w:val="28"/>
      <w:szCs w:val="28"/>
    </w:rPr>
  </w:style>
  <w:style w:type="character" w:customStyle="1" w:styleId="6">
    <w:name w:val="Заголовок №6_"/>
    <w:basedOn w:val="a0"/>
    <w:link w:val="60"/>
    <w:uiPriority w:val="99"/>
    <w:locked/>
    <w:rsid w:val="0021278B"/>
    <w:rPr>
      <w:rFonts w:ascii="Arial" w:hAnsi="Arial" w:cs="Arial"/>
      <w:b/>
      <w:bCs/>
    </w:rPr>
  </w:style>
  <w:style w:type="paragraph" w:customStyle="1" w:styleId="60">
    <w:name w:val="Заголовок №6"/>
    <w:basedOn w:val="a"/>
    <w:link w:val="6"/>
    <w:uiPriority w:val="99"/>
    <w:rsid w:val="0021278B"/>
    <w:pPr>
      <w:widowControl w:val="0"/>
      <w:spacing w:after="160" w:line="240" w:lineRule="auto"/>
      <w:ind w:firstLine="440"/>
      <w:outlineLvl w:val="5"/>
    </w:pPr>
    <w:rPr>
      <w:rFonts w:ascii="Arial" w:hAnsi="Arial" w:cs="Arial"/>
      <w:b/>
      <w:bCs/>
    </w:rPr>
  </w:style>
  <w:style w:type="character" w:customStyle="1" w:styleId="23">
    <w:name w:val="Колонтитул (2)_"/>
    <w:basedOn w:val="a0"/>
    <w:link w:val="24"/>
    <w:uiPriority w:val="99"/>
    <w:locked/>
    <w:rsid w:val="0021278B"/>
    <w:rPr>
      <w:rFonts w:ascii="Times New Roman" w:hAnsi="Times New Roman" w:cs="Times New Roman"/>
      <w:sz w:val="20"/>
      <w:szCs w:val="20"/>
      <w:lang w:val="be-BY" w:eastAsia="be-BY"/>
    </w:rPr>
  </w:style>
  <w:style w:type="paragraph" w:customStyle="1" w:styleId="24">
    <w:name w:val="Колонтитул (2)"/>
    <w:basedOn w:val="a"/>
    <w:link w:val="23"/>
    <w:uiPriority w:val="99"/>
    <w:rsid w:val="0021278B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be-BY" w:eastAsia="be-BY"/>
    </w:rPr>
  </w:style>
  <w:style w:type="paragraph" w:styleId="a7">
    <w:name w:val="header"/>
    <w:basedOn w:val="a"/>
    <w:link w:val="a8"/>
    <w:uiPriority w:val="99"/>
    <w:unhideWhenUsed/>
    <w:rsid w:val="0021278B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21278B"/>
    <w:rPr>
      <w:lang w:val="ru-RU"/>
    </w:rPr>
  </w:style>
  <w:style w:type="paragraph" w:customStyle="1" w:styleId="rvps2">
    <w:name w:val="rvps2"/>
    <w:basedOn w:val="a"/>
    <w:rsid w:val="0021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2127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12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278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21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21278B"/>
    <w:rPr>
      <w:i/>
      <w:iCs/>
    </w:rPr>
  </w:style>
  <w:style w:type="character" w:styleId="ac">
    <w:name w:val="Strong"/>
    <w:basedOn w:val="a0"/>
    <w:uiPriority w:val="22"/>
    <w:qFormat/>
    <w:rsid w:val="0021278B"/>
    <w:rPr>
      <w:b/>
      <w:bCs/>
    </w:rPr>
  </w:style>
  <w:style w:type="paragraph" w:styleId="ad">
    <w:name w:val="Title"/>
    <w:basedOn w:val="a"/>
    <w:link w:val="ae"/>
    <w:qFormat/>
    <w:rsid w:val="002127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21278B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1278B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1278B"/>
    <w:rPr>
      <w:rFonts w:ascii="Tahoma" w:hAnsi="Tahoma" w:cs="Tahoma"/>
      <w:sz w:val="16"/>
      <w:szCs w:val="16"/>
      <w:lang w:val="ru-RU"/>
    </w:rPr>
  </w:style>
  <w:style w:type="paragraph" w:customStyle="1" w:styleId="rvps17">
    <w:name w:val="rvps17"/>
    <w:basedOn w:val="a"/>
    <w:rsid w:val="0021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6">
    <w:name w:val="rvts66"/>
    <w:basedOn w:val="a0"/>
    <w:rsid w:val="0021278B"/>
  </w:style>
  <w:style w:type="paragraph" w:customStyle="1" w:styleId="rvps6">
    <w:name w:val="rvps6"/>
    <w:basedOn w:val="a"/>
    <w:rsid w:val="0021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212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78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2">
    <w:name w:val="heading 2"/>
    <w:basedOn w:val="a"/>
    <w:link w:val="20"/>
    <w:uiPriority w:val="9"/>
    <w:qFormat/>
    <w:rsid w:val="00212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8B"/>
    <w:pPr>
      <w:spacing w:after="160" w:line="259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21278B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2127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1278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1">
    <w:name w:val="Основной текст Знак1"/>
    <w:basedOn w:val="a0"/>
    <w:link w:val="a5"/>
    <w:uiPriority w:val="99"/>
    <w:rsid w:val="0021278B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11"/>
    <w:uiPriority w:val="99"/>
    <w:rsid w:val="0021278B"/>
    <w:pPr>
      <w:widowControl w:val="0"/>
      <w:spacing w:after="140" w:line="264" w:lineRule="auto"/>
      <w:ind w:firstLine="40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21278B"/>
  </w:style>
  <w:style w:type="character" w:customStyle="1" w:styleId="3">
    <w:name w:val="Заголовок №3_"/>
    <w:basedOn w:val="a0"/>
    <w:link w:val="30"/>
    <w:uiPriority w:val="99"/>
    <w:rsid w:val="0021278B"/>
    <w:rPr>
      <w:rFonts w:ascii="Arial" w:hAnsi="Arial" w:cs="Arial"/>
      <w:b/>
      <w:bCs/>
      <w:sz w:val="32"/>
      <w:szCs w:val="32"/>
      <w:lang w:eastAsia="uk-UA"/>
    </w:rPr>
  </w:style>
  <w:style w:type="paragraph" w:customStyle="1" w:styleId="30">
    <w:name w:val="Заголовок №3"/>
    <w:basedOn w:val="a"/>
    <w:link w:val="3"/>
    <w:uiPriority w:val="99"/>
    <w:rsid w:val="0021278B"/>
    <w:pPr>
      <w:widowControl w:val="0"/>
      <w:spacing w:after="540" w:line="240" w:lineRule="auto"/>
      <w:ind w:left="3550"/>
      <w:outlineLvl w:val="2"/>
    </w:pPr>
    <w:rPr>
      <w:rFonts w:ascii="Arial" w:hAnsi="Arial" w:cs="Arial"/>
      <w:b/>
      <w:bCs/>
      <w:sz w:val="32"/>
      <w:szCs w:val="32"/>
      <w:lang w:eastAsia="uk-UA"/>
    </w:rPr>
  </w:style>
  <w:style w:type="character" w:customStyle="1" w:styleId="21">
    <w:name w:val="Основной текст (2)_"/>
    <w:basedOn w:val="a0"/>
    <w:link w:val="22"/>
    <w:uiPriority w:val="99"/>
    <w:rsid w:val="0021278B"/>
    <w:rPr>
      <w:rFonts w:ascii="Arial" w:hAnsi="Arial" w:cs="Arial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21278B"/>
    <w:pPr>
      <w:widowControl w:val="0"/>
      <w:spacing w:after="280" w:line="247" w:lineRule="auto"/>
      <w:ind w:firstLine="2360"/>
    </w:pPr>
    <w:rPr>
      <w:rFonts w:ascii="Arial" w:hAnsi="Arial" w:cs="Arial"/>
      <w:sz w:val="28"/>
      <w:szCs w:val="28"/>
    </w:rPr>
  </w:style>
  <w:style w:type="character" w:customStyle="1" w:styleId="6">
    <w:name w:val="Заголовок №6_"/>
    <w:basedOn w:val="a0"/>
    <w:link w:val="60"/>
    <w:uiPriority w:val="99"/>
    <w:locked/>
    <w:rsid w:val="0021278B"/>
    <w:rPr>
      <w:rFonts w:ascii="Arial" w:hAnsi="Arial" w:cs="Arial"/>
      <w:b/>
      <w:bCs/>
    </w:rPr>
  </w:style>
  <w:style w:type="paragraph" w:customStyle="1" w:styleId="60">
    <w:name w:val="Заголовок №6"/>
    <w:basedOn w:val="a"/>
    <w:link w:val="6"/>
    <w:uiPriority w:val="99"/>
    <w:rsid w:val="0021278B"/>
    <w:pPr>
      <w:widowControl w:val="0"/>
      <w:spacing w:after="160" w:line="240" w:lineRule="auto"/>
      <w:ind w:firstLine="440"/>
      <w:outlineLvl w:val="5"/>
    </w:pPr>
    <w:rPr>
      <w:rFonts w:ascii="Arial" w:hAnsi="Arial" w:cs="Arial"/>
      <w:b/>
      <w:bCs/>
    </w:rPr>
  </w:style>
  <w:style w:type="character" w:customStyle="1" w:styleId="23">
    <w:name w:val="Колонтитул (2)_"/>
    <w:basedOn w:val="a0"/>
    <w:link w:val="24"/>
    <w:uiPriority w:val="99"/>
    <w:locked/>
    <w:rsid w:val="0021278B"/>
    <w:rPr>
      <w:rFonts w:ascii="Times New Roman" w:hAnsi="Times New Roman" w:cs="Times New Roman"/>
      <w:sz w:val="20"/>
      <w:szCs w:val="20"/>
      <w:lang w:val="be-BY" w:eastAsia="be-BY"/>
    </w:rPr>
  </w:style>
  <w:style w:type="paragraph" w:customStyle="1" w:styleId="24">
    <w:name w:val="Колонтитул (2)"/>
    <w:basedOn w:val="a"/>
    <w:link w:val="23"/>
    <w:uiPriority w:val="99"/>
    <w:rsid w:val="0021278B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be-BY" w:eastAsia="be-BY"/>
    </w:rPr>
  </w:style>
  <w:style w:type="paragraph" w:styleId="a7">
    <w:name w:val="header"/>
    <w:basedOn w:val="a"/>
    <w:link w:val="a8"/>
    <w:uiPriority w:val="99"/>
    <w:unhideWhenUsed/>
    <w:rsid w:val="0021278B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21278B"/>
    <w:rPr>
      <w:lang w:val="ru-RU"/>
    </w:rPr>
  </w:style>
  <w:style w:type="paragraph" w:customStyle="1" w:styleId="rvps2">
    <w:name w:val="rvps2"/>
    <w:basedOn w:val="a"/>
    <w:rsid w:val="0021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2127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12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278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21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21278B"/>
    <w:rPr>
      <w:i/>
      <w:iCs/>
    </w:rPr>
  </w:style>
  <w:style w:type="character" w:styleId="ac">
    <w:name w:val="Strong"/>
    <w:basedOn w:val="a0"/>
    <w:uiPriority w:val="22"/>
    <w:qFormat/>
    <w:rsid w:val="0021278B"/>
    <w:rPr>
      <w:b/>
      <w:bCs/>
    </w:rPr>
  </w:style>
  <w:style w:type="paragraph" w:styleId="ad">
    <w:name w:val="Title"/>
    <w:basedOn w:val="a"/>
    <w:link w:val="ae"/>
    <w:qFormat/>
    <w:rsid w:val="002127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21278B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1278B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1278B"/>
    <w:rPr>
      <w:rFonts w:ascii="Tahoma" w:hAnsi="Tahoma" w:cs="Tahoma"/>
      <w:sz w:val="16"/>
      <w:szCs w:val="16"/>
      <w:lang w:val="ru-RU"/>
    </w:rPr>
  </w:style>
  <w:style w:type="paragraph" w:customStyle="1" w:styleId="rvps17">
    <w:name w:val="rvps17"/>
    <w:basedOn w:val="a"/>
    <w:rsid w:val="0021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6">
    <w:name w:val="rvts66"/>
    <w:basedOn w:val="a0"/>
    <w:rsid w:val="0021278B"/>
  </w:style>
  <w:style w:type="paragraph" w:customStyle="1" w:styleId="rvps6">
    <w:name w:val="rvps6"/>
    <w:basedOn w:val="a"/>
    <w:rsid w:val="0021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21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z1203-06#Text" TargetMode="External"/><Relationship Id="rId21" Type="http://schemas.openxmlformats.org/officeDocument/2006/relationships/hyperlink" Target="https://zakon.rada.gov.ua/laws/show/v0124282-13#Text" TargetMode="External"/><Relationship Id="rId42" Type="http://schemas.openxmlformats.org/officeDocument/2006/relationships/hyperlink" Target="https://zakon.rada.gov.ua/laws/show/z0889-12#Text" TargetMode="External"/><Relationship Id="rId63" Type="http://schemas.openxmlformats.org/officeDocument/2006/relationships/hyperlink" Target="https://zakon.rada.gov.ua/rada/show/v0003282-09#Text" TargetMode="External"/><Relationship Id="rId84" Type="http://schemas.openxmlformats.org/officeDocument/2006/relationships/hyperlink" Target="https://zakon.rada.gov.ua/laws/show/z0044-03#Text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zakon.rada.gov.ua/laws/show/z1001-12#Text" TargetMode="External"/><Relationship Id="rId107" Type="http://schemas.openxmlformats.org/officeDocument/2006/relationships/hyperlink" Target="https://zakon.rada.gov.ua/laws/show/z1483-12" TargetMode="External"/><Relationship Id="rId11" Type="http://schemas.openxmlformats.org/officeDocument/2006/relationships/hyperlink" Target="https://zakon.rada.gov.ua/laws/show/z0292-17#Text" TargetMode="External"/><Relationship Id="rId32" Type="http://schemas.openxmlformats.org/officeDocument/2006/relationships/hyperlink" Target="https://zakon.rada.gov.ua/rada/show/v0181282-01#Text" TargetMode="External"/><Relationship Id="rId37" Type="http://schemas.openxmlformats.org/officeDocument/2006/relationships/hyperlink" Target="https://zakon.rada.gov.ua/rada/show/v0189282-00#Text" TargetMode="External"/><Relationship Id="rId53" Type="http://schemas.openxmlformats.org/officeDocument/2006/relationships/hyperlink" Target="https://zakon.rada.gov.ua/rada/show/v0252282-04#Text" TargetMode="External"/><Relationship Id="rId58" Type="http://schemas.openxmlformats.org/officeDocument/2006/relationships/hyperlink" Target="https://zakon.rada.gov.ua/laws/show/z0639-02#Text" TargetMode="External"/><Relationship Id="rId74" Type="http://schemas.openxmlformats.org/officeDocument/2006/relationships/hyperlink" Target="https://zakon.rada.gov.ua/laws/show/z0711-05#Text" TargetMode="External"/><Relationship Id="rId79" Type="http://schemas.openxmlformats.org/officeDocument/2006/relationships/hyperlink" Target="https://zakon.rada.gov.ua/rada/show/v0434282-02" TargetMode="External"/><Relationship Id="rId102" Type="http://schemas.openxmlformats.org/officeDocument/2006/relationships/hyperlink" Target="https://zakon.rada.gov.ua/rada/show/v0587282-04#Text" TargetMode="External"/><Relationship Id="rId123" Type="http://schemas.openxmlformats.org/officeDocument/2006/relationships/hyperlink" Target="https://zakon.rada.gov.ua/rada/show/v0774282-09#Text" TargetMode="External"/><Relationship Id="rId128" Type="http://schemas.openxmlformats.org/officeDocument/2006/relationships/hyperlink" Target="https://zakon.rada.gov.ua/rada/show/v0084282-0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zakon.rada.gov.ua/rada/show/z0959-14" TargetMode="External"/><Relationship Id="rId95" Type="http://schemas.openxmlformats.org/officeDocument/2006/relationships/hyperlink" Target="https://zakon.rada.gov.ua/rada/show/z0507-13#Text" TargetMode="External"/><Relationship Id="rId22" Type="http://schemas.openxmlformats.org/officeDocument/2006/relationships/hyperlink" Target="https://zakon.rada.gov.ua/laws/show/z0435-00" TargetMode="External"/><Relationship Id="rId27" Type="http://schemas.openxmlformats.org/officeDocument/2006/relationships/hyperlink" Target="https://zakon.rada.gov.ua/laws/show/z0662-13#Text" TargetMode="External"/><Relationship Id="rId43" Type="http://schemas.openxmlformats.org/officeDocument/2006/relationships/hyperlink" Target="https://zakon.rada.gov.ua/rada/show/v2112282-18" TargetMode="External"/><Relationship Id="rId48" Type="http://schemas.openxmlformats.org/officeDocument/2006/relationships/hyperlink" Target="https://zakon.rada.gov.ua/rada/show/v0224282-03" TargetMode="External"/><Relationship Id="rId64" Type="http://schemas.openxmlformats.org/officeDocument/2006/relationships/hyperlink" Target="https://zakon.rada.gov.ua/laws/show/z1405-12" TargetMode="External"/><Relationship Id="rId69" Type="http://schemas.openxmlformats.org/officeDocument/2006/relationships/hyperlink" Target="https://zakon.rada.gov.ua/laws/show/z0721-96#Text" TargetMode="External"/><Relationship Id="rId113" Type="http://schemas.openxmlformats.org/officeDocument/2006/relationships/hyperlink" Target="https://zakon.rada.gov.ua/rada/show/z1069-09#Text" TargetMode="External"/><Relationship Id="rId118" Type="http://schemas.openxmlformats.org/officeDocument/2006/relationships/hyperlink" Target="https://zakon.rada.gov.ua/rada/show/v0720282-05#Text" TargetMode="External"/><Relationship Id="rId134" Type="http://schemas.openxmlformats.org/officeDocument/2006/relationships/hyperlink" Target="https://zakon.rada.gov.ua/laws/show/z0346-02#Text" TargetMode="External"/><Relationship Id="rId80" Type="http://schemas.openxmlformats.org/officeDocument/2006/relationships/hyperlink" Target="https://zakon.rada.gov.ua/rada/show/z0990-13" TargetMode="External"/><Relationship Id="rId85" Type="http://schemas.openxmlformats.org/officeDocument/2006/relationships/hyperlink" Target="https://zakon.rada.gov.ua/laws/show/z1068-01#Text" TargetMode="External"/><Relationship Id="rId12" Type="http://schemas.openxmlformats.org/officeDocument/2006/relationships/hyperlink" Target="https://zakon.rada.gov.ua/laws/show/z1266-10#Text" TargetMode="External"/><Relationship Id="rId17" Type="http://schemas.openxmlformats.org/officeDocument/2006/relationships/hyperlink" Target="https://zakon.rada.gov.ua/laws/show/z0319-11#Text" TargetMode="External"/><Relationship Id="rId33" Type="http://schemas.openxmlformats.org/officeDocument/2006/relationships/hyperlink" Target="https://zakon.rada.gov.ua/rada/show/v0058282-07" TargetMode="External"/><Relationship Id="rId38" Type="http://schemas.openxmlformats.org/officeDocument/2006/relationships/hyperlink" Target="https://zakon.rada.gov.ua/rada/show/v0040643-10" TargetMode="External"/><Relationship Id="rId59" Type="http://schemas.openxmlformats.org/officeDocument/2006/relationships/hyperlink" Target="https://zakon.rada.gov.ua/rada/show/v0283282-01" TargetMode="External"/><Relationship Id="rId103" Type="http://schemas.openxmlformats.org/officeDocument/2006/relationships/hyperlink" Target="https://zakon.rada.gov.ua/rada/show/z0236-20#Text" TargetMode="External"/><Relationship Id="rId108" Type="http://schemas.openxmlformats.org/officeDocument/2006/relationships/hyperlink" Target="https://zakon.rada.gov.ua/rada/show/z1197-07" TargetMode="External"/><Relationship Id="rId124" Type="http://schemas.openxmlformats.org/officeDocument/2006/relationships/hyperlink" Target="https://zakon.rada.gov.ua/laws/show/z0698-19#Text" TargetMode="External"/><Relationship Id="rId129" Type="http://schemas.openxmlformats.org/officeDocument/2006/relationships/hyperlink" Target="https://zakon.rada.gov.ua/rada/show/v0085282-04#Text" TargetMode="External"/><Relationship Id="rId54" Type="http://schemas.openxmlformats.org/officeDocument/2006/relationships/hyperlink" Target="https://zakon.rada.gov.ua/rada/show/z1259-20" TargetMode="External"/><Relationship Id="rId70" Type="http://schemas.openxmlformats.org/officeDocument/2006/relationships/hyperlink" Target="https://zakon.rada.gov.ua/rada/show/v0332282-01#Text" TargetMode="External"/><Relationship Id="rId75" Type="http://schemas.openxmlformats.org/officeDocument/2006/relationships/hyperlink" Target="https://zakon.rada.gov.ua/rada/show/v0393282-07#Text" TargetMode="External"/><Relationship Id="rId91" Type="http://schemas.openxmlformats.org/officeDocument/2006/relationships/hyperlink" Target="https://zakon.rada.gov.ua/rada/show/z0182-18" TargetMode="External"/><Relationship Id="rId96" Type="http://schemas.openxmlformats.org/officeDocument/2006/relationships/hyperlink" Target="https://zakon.rada.gov.ua/rada/show/v0560282-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v0001282-01" TargetMode="External"/><Relationship Id="rId23" Type="http://schemas.openxmlformats.org/officeDocument/2006/relationships/hyperlink" Target="https://zakon.rada.gov.ua/laws/show/z0233-18#Text" TargetMode="External"/><Relationship Id="rId28" Type="http://schemas.openxmlformats.org/officeDocument/2006/relationships/hyperlink" Target="https://zakon.rada.gov.ua/laws/show/z0402-11" TargetMode="External"/><Relationship Id="rId49" Type="http://schemas.openxmlformats.org/officeDocument/2006/relationships/hyperlink" Target="https://zakon.rada.gov.ua/rada/show/v0227282-04#Text" TargetMode="External"/><Relationship Id="rId114" Type="http://schemas.openxmlformats.org/officeDocument/2006/relationships/hyperlink" Target="https://zakon.rada.gov.ua/rada/show/v0660282-10" TargetMode="External"/><Relationship Id="rId119" Type="http://schemas.openxmlformats.org/officeDocument/2006/relationships/hyperlink" Target="https://zakon.rada.gov.ua/laws/show/z0901-17" TargetMode="External"/><Relationship Id="rId44" Type="http://schemas.openxmlformats.org/officeDocument/2006/relationships/hyperlink" Target="https://zakon.rada.gov.ua/laws/show/z0952-20#Text" TargetMode="External"/><Relationship Id="rId60" Type="http://schemas.openxmlformats.org/officeDocument/2006/relationships/hyperlink" Target="https://zakon.rada.gov.ua/rada/show/v0288282-09" TargetMode="External"/><Relationship Id="rId65" Type="http://schemas.openxmlformats.org/officeDocument/2006/relationships/hyperlink" Target="https://zakon.rada.gov.ua/rada/show/v0302282-99" TargetMode="External"/><Relationship Id="rId81" Type="http://schemas.openxmlformats.org/officeDocument/2006/relationships/hyperlink" Target="https://zakon.rada.gov.ua/laws/show/z1005-01" TargetMode="External"/><Relationship Id="rId86" Type="http://schemas.openxmlformats.org/officeDocument/2006/relationships/hyperlink" Target="https://zakon.rada.gov.ua/rada/show/z1028-15" TargetMode="External"/><Relationship Id="rId130" Type="http://schemas.openxmlformats.org/officeDocument/2006/relationships/hyperlink" Target="https://zakon.rada.gov.ua/rada/show/v0855282-12#Text" TargetMode="External"/><Relationship Id="rId135" Type="http://schemas.openxmlformats.org/officeDocument/2006/relationships/hyperlink" Target="https://zakon.rada.gov.ua/laws/show/z1649-16" TargetMode="External"/><Relationship Id="rId13" Type="http://schemas.openxmlformats.org/officeDocument/2006/relationships/hyperlink" Target="https://zakon.rada.gov.ua/laws/show/z0642-13#Text" TargetMode="External"/><Relationship Id="rId18" Type="http://schemas.openxmlformats.org/officeDocument/2006/relationships/hyperlink" Target="https://zakon.rada.gov.ua/rada/show/z0967-21#Text" TargetMode="External"/><Relationship Id="rId39" Type="http://schemas.openxmlformats.org/officeDocument/2006/relationships/hyperlink" Target="https://zakon.rada.gov.ua/rada/show/v0197282-99" TargetMode="External"/><Relationship Id="rId109" Type="http://schemas.openxmlformats.org/officeDocument/2006/relationships/hyperlink" Target="https://zakon.rada.gov.ua/rada/show/z1222-07#Text" TargetMode="External"/><Relationship Id="rId34" Type="http://schemas.openxmlformats.org/officeDocument/2006/relationships/hyperlink" Target="https://zakon.rada.gov.ua/laws/show/z0499-13" TargetMode="External"/><Relationship Id="rId50" Type="http://schemas.openxmlformats.org/officeDocument/2006/relationships/hyperlink" Target="https://zakon.rada.gov.ua/laws/show/z0637-13" TargetMode="External"/><Relationship Id="rId55" Type="http://schemas.openxmlformats.org/officeDocument/2006/relationships/hyperlink" Target="https://zakon.rada.gov.ua/laws/show/z0051-21#Text" TargetMode="External"/><Relationship Id="rId76" Type="http://schemas.openxmlformats.org/officeDocument/2006/relationships/hyperlink" Target="https://zakon.rada.gov.ua/laws/show/z1404-05#Text" TargetMode="External"/><Relationship Id="rId97" Type="http://schemas.openxmlformats.org/officeDocument/2006/relationships/hyperlink" Target="https://zakon.rada.gov.ua/laws/show/z1069-08" TargetMode="External"/><Relationship Id="rId104" Type="http://schemas.openxmlformats.org/officeDocument/2006/relationships/hyperlink" Target="https://zakon.rada.gov.ua/rada/show/v0588282-04#Text" TargetMode="External"/><Relationship Id="rId120" Type="http://schemas.openxmlformats.org/officeDocument/2006/relationships/hyperlink" Target="https://zakon.rada.gov.ua/rada/show/v0760282-05#Text" TargetMode="External"/><Relationship Id="rId125" Type="http://schemas.openxmlformats.org/officeDocument/2006/relationships/hyperlink" Target="https://zakon.rada.gov.ua/rada/show/v0081282-02#Text" TargetMode="External"/><Relationship Id="rId7" Type="http://schemas.openxmlformats.org/officeDocument/2006/relationships/hyperlink" Target="https://zakon.rada.gov.ua/rada/show/v0693282-05" TargetMode="External"/><Relationship Id="rId71" Type="http://schemas.openxmlformats.org/officeDocument/2006/relationships/hyperlink" Target="https://zakon.rada.gov.ua/laws/show/z0947-00" TargetMode="External"/><Relationship Id="rId92" Type="http://schemas.openxmlformats.org/officeDocument/2006/relationships/hyperlink" Target="https://zakon.rada.gov.ua/laws/show/z1150-06#Text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on.rada.gov.ua/rada/show/z0182-18" TargetMode="External"/><Relationship Id="rId24" Type="http://schemas.openxmlformats.org/officeDocument/2006/relationships/hyperlink" Target="https://zakon.rada.gov.ua/laws/show/z0681-11#Text" TargetMode="External"/><Relationship Id="rId40" Type="http://schemas.openxmlformats.org/officeDocument/2006/relationships/hyperlink" Target="https://zakon.rada.gov.ua/laws/show/z0039-00#Text" TargetMode="External"/><Relationship Id="rId45" Type="http://schemas.openxmlformats.org/officeDocument/2006/relationships/hyperlink" Target="https://zakon.rada.gov.ua/laws/show/z1137-21" TargetMode="External"/><Relationship Id="rId66" Type="http://schemas.openxmlformats.org/officeDocument/2006/relationships/hyperlink" Target="https://zakon.rada.gov.ua/rada/show/v0304282-07" TargetMode="External"/><Relationship Id="rId87" Type="http://schemas.openxmlformats.org/officeDocument/2006/relationships/hyperlink" Target="https://zakon.rada.gov.ua/laws/show/z1155-06#Text" TargetMode="External"/><Relationship Id="rId110" Type="http://schemas.openxmlformats.org/officeDocument/2006/relationships/hyperlink" Target="https://zakon.rada.gov.ua/rada/show/v0639282-06" TargetMode="External"/><Relationship Id="rId115" Type="http://schemas.openxmlformats.org/officeDocument/2006/relationships/hyperlink" Target="https://zakon.rada.gov.ua/rada/show/z0221-06#Text" TargetMode="External"/><Relationship Id="rId131" Type="http://schemas.openxmlformats.org/officeDocument/2006/relationships/hyperlink" Target="https://zakon.rada.gov.ua/laws/show/z0045-16#Text" TargetMode="External"/><Relationship Id="rId136" Type="http://schemas.openxmlformats.org/officeDocument/2006/relationships/hyperlink" Target="https://zakon.rada.gov.ua/rada/show/z0147-11#Text" TargetMode="External"/><Relationship Id="rId61" Type="http://schemas.openxmlformats.org/officeDocument/2006/relationships/hyperlink" Target="https://zakon.rada.gov.ua/rada/show/z0230-16" TargetMode="External"/><Relationship Id="rId82" Type="http://schemas.openxmlformats.org/officeDocument/2006/relationships/hyperlink" Target="https://zakon.rada.gov.ua/rada/show/v0467282-04" TargetMode="External"/><Relationship Id="rId19" Type="http://schemas.openxmlformats.org/officeDocument/2006/relationships/hyperlink" Target="https://zakon.rada.gov.ua/laws/show/z0094-02#Text" TargetMode="External"/><Relationship Id="rId14" Type="http://schemas.openxmlformats.org/officeDocument/2006/relationships/hyperlink" Target="https://zakon.rada.gov.ua/rada/show/z0661-12#Text" TargetMode="External"/><Relationship Id="rId30" Type="http://schemas.openxmlformats.org/officeDocument/2006/relationships/hyperlink" Target="https://zakon.rada.gov.ua/rada/show/v0158282-06#Text" TargetMode="External"/><Relationship Id="rId35" Type="http://schemas.openxmlformats.org/officeDocument/2006/relationships/hyperlink" Target="https://zakon.rada.gov.ua/rada/show/v0184282-99#Text" TargetMode="External"/><Relationship Id="rId56" Type="http://schemas.openxmlformats.org/officeDocument/2006/relationships/hyperlink" Target="https://zakon.rada.gov.ua/rada/show/z0120-22" TargetMode="External"/><Relationship Id="rId77" Type="http://schemas.openxmlformats.org/officeDocument/2006/relationships/hyperlink" Target="https://zakon.rada.gov.ua/rada/show/v0417282-04#Text" TargetMode="External"/><Relationship Id="rId100" Type="http://schemas.openxmlformats.org/officeDocument/2006/relationships/hyperlink" Target="https://zakon.rada.gov.ua/laws/show/z1049-14" TargetMode="External"/><Relationship Id="rId105" Type="http://schemas.openxmlformats.org/officeDocument/2006/relationships/hyperlink" Target="https://zakon.rada.gov.ua/rada/show/v0059282-99#Text" TargetMode="External"/><Relationship Id="rId126" Type="http://schemas.openxmlformats.org/officeDocument/2006/relationships/hyperlink" Target="https://zakon.rada.gov.ua/rada/show/z1757-13#Text" TargetMode="External"/><Relationship Id="rId8" Type="http://schemas.openxmlformats.org/officeDocument/2006/relationships/hyperlink" Target="https://zakon.rada.gov.ua/rada/show/v0001282-04" TargetMode="External"/><Relationship Id="rId51" Type="http://schemas.openxmlformats.org/officeDocument/2006/relationships/hyperlink" Target="https://zakon.rada.gov.ua/rada/show/z1449-21" TargetMode="External"/><Relationship Id="rId72" Type="http://schemas.openxmlformats.org/officeDocument/2006/relationships/hyperlink" Target="https://zakon.rada.gov.ua/rada/show/z0552-17#Text" TargetMode="External"/><Relationship Id="rId93" Type="http://schemas.openxmlformats.org/officeDocument/2006/relationships/hyperlink" Target="https://zakon.rada.gov.ua/rada/show/z1049-14" TargetMode="External"/><Relationship Id="rId98" Type="http://schemas.openxmlformats.org/officeDocument/2006/relationships/hyperlink" Target="https://zakon.rada.gov.ua/rada/show/v0576282-12" TargetMode="External"/><Relationship Id="rId121" Type="http://schemas.openxmlformats.org/officeDocument/2006/relationships/hyperlink" Target="https://zakon.rada.gov.ua/rada/show/v0422282-0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zakon.rada.gov.ua/laws/show/z0630-13#Text" TargetMode="External"/><Relationship Id="rId46" Type="http://schemas.openxmlformats.org/officeDocument/2006/relationships/hyperlink" Target="https://zakon.rada.gov.ua/rada/show/v0214282-12#Text" TargetMode="External"/><Relationship Id="rId67" Type="http://schemas.openxmlformats.org/officeDocument/2006/relationships/hyperlink" Target="https://zakon.rada.gov.ua/rada/show/v0318282-98" TargetMode="External"/><Relationship Id="rId116" Type="http://schemas.openxmlformats.org/officeDocument/2006/relationships/hyperlink" Target="https://zakon.rada.gov.ua/rada/show/v0693282-05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zakon.rada.gov.ua/laws/show/z0721-96#Text" TargetMode="External"/><Relationship Id="rId41" Type="http://schemas.openxmlformats.org/officeDocument/2006/relationships/hyperlink" Target="https://zakon.rada.gov.ua/laws/show/z0476-12#Text" TargetMode="External"/><Relationship Id="rId62" Type="http://schemas.openxmlformats.org/officeDocument/2006/relationships/hyperlink" Target="https://zakon.rada.gov.ua/rada/show/v0290282-99" TargetMode="External"/><Relationship Id="rId83" Type="http://schemas.openxmlformats.org/officeDocument/2006/relationships/hyperlink" Target="https://zakon.rada.gov.ua/rada/show/v0047282-04" TargetMode="External"/><Relationship Id="rId88" Type="http://schemas.openxmlformats.org/officeDocument/2006/relationships/hyperlink" Target="https://zakon.rada.gov.ua/laws/show/z1318-12" TargetMode="External"/><Relationship Id="rId111" Type="http://schemas.openxmlformats.org/officeDocument/2006/relationships/hyperlink" Target="https://zakon.rada.gov.ua/laws/show/z1026-09" TargetMode="External"/><Relationship Id="rId132" Type="http://schemas.openxmlformats.org/officeDocument/2006/relationships/hyperlink" Target="https://zakon.rada.gov.ua/laws/show/z0073-07" TargetMode="External"/><Relationship Id="rId15" Type="http://schemas.openxmlformats.org/officeDocument/2006/relationships/hyperlink" Target="https://zakon.rada.gov.ua/rada/show/z0405-02" TargetMode="External"/><Relationship Id="rId36" Type="http://schemas.openxmlformats.org/officeDocument/2006/relationships/hyperlink" Target="https://zakon.rada.gov.ua/rada/show/v0187282-08" TargetMode="External"/><Relationship Id="rId57" Type="http://schemas.openxmlformats.org/officeDocument/2006/relationships/hyperlink" Target="https://zakon.rada.gov.ua/rada/show/z1228-20" TargetMode="External"/><Relationship Id="rId106" Type="http://schemas.openxmlformats.org/officeDocument/2006/relationships/hyperlink" Target="https://zakon.rada.gov.ua/rada/show/v2112282-18" TargetMode="External"/><Relationship Id="rId127" Type="http://schemas.openxmlformats.org/officeDocument/2006/relationships/hyperlink" Target="https://zakon.rada.gov.ua/rada/show/z1259-20" TargetMode="External"/><Relationship Id="rId10" Type="http://schemas.openxmlformats.org/officeDocument/2006/relationships/hyperlink" Target="https://zakon.rada.gov.ua/rada/show/v0010282-96#Text" TargetMode="External"/><Relationship Id="rId31" Type="http://schemas.openxmlformats.org/officeDocument/2006/relationships/hyperlink" Target="https://zakon.rada.gov.ua/rada/show/v0177282-08#Text" TargetMode="External"/><Relationship Id="rId52" Type="http://schemas.openxmlformats.org/officeDocument/2006/relationships/hyperlink" Target="https://zakon.rada.gov.ua/rada/show/v0249282-05#Text" TargetMode="External"/><Relationship Id="rId73" Type="http://schemas.openxmlformats.org/officeDocument/2006/relationships/hyperlink" Target="https://zakon.rada.gov.ua/rada/show/v0369282-00" TargetMode="External"/><Relationship Id="rId78" Type="http://schemas.openxmlformats.org/officeDocument/2006/relationships/hyperlink" Target="https://zakon.rada.gov.ua/rada/show/v0043604-06#Text" TargetMode="External"/><Relationship Id="rId94" Type="http://schemas.openxmlformats.org/officeDocument/2006/relationships/hyperlink" Target="https://zakon.rada.gov.ua/rada/show/v0553282-14#Text" TargetMode="External"/><Relationship Id="rId99" Type="http://schemas.openxmlformats.org/officeDocument/2006/relationships/hyperlink" Target="https://zakon.rada.gov.ua/laws/show/z1504-12" TargetMode="External"/><Relationship Id="rId101" Type="http://schemas.openxmlformats.org/officeDocument/2006/relationships/hyperlink" Target="https://zakon.rada.gov.ua/rada/show/v0058282-07#Text" TargetMode="External"/><Relationship Id="rId122" Type="http://schemas.openxmlformats.org/officeDocument/2006/relationships/hyperlink" Target="https://zakon.rada.gov.ua/rada/show/v0774282-14#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z0686-06" TargetMode="External"/><Relationship Id="rId26" Type="http://schemas.openxmlformats.org/officeDocument/2006/relationships/hyperlink" Target="https://zakon.rada.gov.ua/laws/show/v0124282-13#Text" TargetMode="External"/><Relationship Id="rId47" Type="http://schemas.openxmlformats.org/officeDocument/2006/relationships/hyperlink" Target="https://zakon.rada.gov.ua/laws/show/z0417-18" TargetMode="External"/><Relationship Id="rId68" Type="http://schemas.openxmlformats.org/officeDocument/2006/relationships/hyperlink" Target="https://zakon.rada.gov.ua/rada/show/v0330282-05#Text" TargetMode="External"/><Relationship Id="rId89" Type="http://schemas.openxmlformats.org/officeDocument/2006/relationships/hyperlink" Target="https://zakon.rada.gov.ua/laws/show/z1052-11#Text" TargetMode="External"/><Relationship Id="rId112" Type="http://schemas.openxmlformats.org/officeDocument/2006/relationships/hyperlink" Target="https://zakon.rada.gov.ua/laws/show/z0062-05#Text" TargetMode="External"/><Relationship Id="rId133" Type="http://schemas.openxmlformats.org/officeDocument/2006/relationships/hyperlink" Target="https://zakon.rada.gov.ua/rada/show/v0092604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27</Pages>
  <Words>25350</Words>
  <Characters>14450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2022-12-20T17:23:00Z</dcterms:created>
  <dcterms:modified xsi:type="dcterms:W3CDTF">2022-12-20T17:48:00Z</dcterms:modified>
</cp:coreProperties>
</file>